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34" w:rsidRDefault="00486A34" w:rsidP="00486A34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(NN87/08, 86/09, 92/10, 105/10, 90/11, 5/12, 16/12, 86/12, 126/12, 94/13, 152/14,  7/17, 68/18, 98/19, 64/20, 151/22 i 156/23.) i članka 6. i 7. Pravilnika o postupku zapošljavanja te procjeni i vrednovanju kandidata za zapošljavanje, ravnatelj Centra za odgoj, obrazovanje i rehabilitaciju Križevci,  dana  18.2. 2025. godine donio je  </w:t>
      </w:r>
    </w:p>
    <w:p w:rsidR="00486A34" w:rsidRDefault="00486A34" w:rsidP="00486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86A34" w:rsidRDefault="00486A34" w:rsidP="00486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objavi natječaja </w:t>
      </w:r>
    </w:p>
    <w:p w:rsidR="00486A34" w:rsidRDefault="00486A34" w:rsidP="00486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486A34" w:rsidRDefault="00486A34" w:rsidP="00486A34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natječaja je slijedeći:</w:t>
      </w:r>
    </w:p>
    <w:p w:rsidR="00486A34" w:rsidRDefault="00486A34" w:rsidP="00486A34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(NN87/08, 86/09, 92/10, 105/10, 90/11, 5/12, 16/12, 86/12, 126/12, 94/13, 152/14,  7/17, 68/18, 98/19, 64/20, 151/22 i 156/23.) i članka 6. i 7. Pravilnika o postupku zapošljavanja te procjeni i vrednovanju kandidata za zapošljavanje u  Centru za odgoj, obrazovanje i rehabilitaciju Križevci,  ravnatelj Centar za odgoj, obrazovanje i rehabilitaciju Križevci, 48260 Križevci, Ul. Matije Gupca 36, objavljuje </w:t>
      </w:r>
    </w:p>
    <w:p w:rsidR="00486A34" w:rsidRDefault="00486A34" w:rsidP="00486A34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86A34" w:rsidRDefault="00486A34" w:rsidP="00486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486A34" w:rsidRDefault="00486A34" w:rsidP="00486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zasnivanje radnog odnosa </w:t>
      </w:r>
    </w:p>
    <w:p w:rsidR="00486A34" w:rsidRDefault="00486A34" w:rsidP="00486A34">
      <w:pPr>
        <w:pStyle w:val="Bezproreda"/>
        <w:rPr>
          <w:rFonts w:ascii="Times New Roman" w:hAnsi="Times New Roman" w:cs="Times New Roman"/>
        </w:rPr>
      </w:pPr>
    </w:p>
    <w:p w:rsidR="00486A34" w:rsidRDefault="00486A34" w:rsidP="00486A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Učitelj edukacijsko rehabilitacijskog profila koji obavlja poslove učitelja edukacijskog rehabilitatora   (m/ž) - 1 izvršitelj/ica na određeno nepuno radno vrijeme( 20 sati ukupnog tjednog radnog vremena), zamjena za vrijeme korištenja učiteljice prava na rad s polovicom punog radnog vremena umjesto roditeljskog dopusta, ali najdulje do kraja nastavne godine 2024./25..</w:t>
      </w:r>
    </w:p>
    <w:p w:rsidR="00486A34" w:rsidRDefault="00486A34" w:rsidP="00486A34">
      <w:pPr>
        <w:pStyle w:val="Default"/>
        <w:jc w:val="both"/>
        <w:rPr>
          <w:rFonts w:ascii="Times New Roman" w:hAnsi="Times New Roman" w:cs="Times New Roman"/>
        </w:rPr>
      </w:pPr>
    </w:p>
    <w:p w:rsidR="00486A34" w:rsidRDefault="00486A34" w:rsidP="00486A34">
      <w:pPr>
        <w:pStyle w:val="Default"/>
        <w:jc w:val="both"/>
        <w:rPr>
          <w:rFonts w:ascii="Times New Roman" w:hAnsi="Times New Roman" w:cs="Times New Roman"/>
        </w:rPr>
      </w:pP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 sukladno Zakonu o ravnopravnosti spolova (NN 82/08. i 69/17.)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propisani Zakonom o radu (NN 93/14,127/17, 98/19,151/22,64/23),   Zakonom o odgoju i obrazovanju u 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osnovnoj i srednjoj školi (NN  87/08., 86/09., 92/10., 105/10.-ispravak, 90/11., 5/12., 16/12., 86/12., 126./12.-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pročišćeni tekst, 94/13., 152/14., 7/17., 68/18. ,98/19 64/20, 151/22,156/23) i Pravilnikom o odgovarajućoj vrsti 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obrazovanja učitelja i stručnih suradnika u osnovnoj školi (NN 6/19 i 75/20.).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6A34" w:rsidRDefault="00486A34" w:rsidP="00486A34">
      <w:pPr>
        <w:pStyle w:val="Bezproreda"/>
        <w:ind w:left="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kandidati/kandidatkinje navode  adresu odnosno e-mail adresu na koju će se dostaviti obavijest o datumu i vremenu procjene odnosno testiranja.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 prijavu na natječaj  kandidati/kinje su dužni priložiti:</w:t>
      </w:r>
    </w:p>
    <w:p w:rsidR="00486A34" w:rsidRDefault="00486A34" w:rsidP="00486A3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486A34" w:rsidRDefault="00486A34" w:rsidP="00486A3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stečenoj stručnoj spremi </w:t>
      </w:r>
    </w:p>
    <w:p w:rsidR="00486A34" w:rsidRDefault="00486A34" w:rsidP="00486A3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državljanstvu </w:t>
      </w:r>
    </w:p>
    <w:p w:rsidR="00486A34" w:rsidRDefault="00486A34" w:rsidP="00486A34">
      <w:pPr>
        <w:pStyle w:val="Odlomakpopisa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nije pod istragom i da se protiv kandidata/kinje ne vodi kazneni</w:t>
      </w:r>
    </w:p>
    <w:p w:rsidR="00486A34" w:rsidRDefault="00486A34" w:rsidP="00486A34">
      <w:pPr>
        <w:pStyle w:val="Odlomakpopisa"/>
        <w:spacing w:before="0" w:after="0"/>
        <w:ind w:left="12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glede zapreka za zasnivanje radnog odnosa iz članka 106. Zakona o odgoju i obrazovanju u osnovnoj i srednjoj školi (ne starije od dana  raspisivanja natječaja)</w:t>
      </w:r>
    </w:p>
    <w:p w:rsidR="00486A34" w:rsidRDefault="00486A34" w:rsidP="00486A34">
      <w:pPr>
        <w:pStyle w:val="Odlomakpopisa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Navedene isprave odnosno prilozi dostavljaju se u neovjerenoj preslici.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>Prije sklapanja ugovora o radu odabrani/a kandidat/kinja dužan/na je sve navedene priloge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odnosno isprave dostaviti u izvorniku ili u preslici ovjerenoj od strane javnog bilježnika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sukladno Zakonu o javnom bilježništvu (NN 78/93, 29/94, 162/98, 16/07, 75/09, 120/16,57/22.).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86A34" w:rsidRDefault="00486A34" w:rsidP="00486A34">
      <w:pPr>
        <w:rPr>
          <w:lang w:val="hr-HR"/>
        </w:rPr>
      </w:pPr>
      <w:r>
        <w:t>Kandidati/kinje koji/koje se pozivaju na pravo prednosti pri zapošljavanju prema posebnim propisima, dužani su u prijavi na natječaj pozvati se na to pravo i priložiti dokaze iz kojih se vidi navedeno pravo i  ostvaruju prava prednosti u odnosu na ostale kandidate/kinje samo pod jednakim uvjetima.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86A34" w:rsidRDefault="00486A34" w:rsidP="00486A34">
      <w:pPr>
        <w:jc w:val="both"/>
      </w:pPr>
      <w:r>
        <w:rPr>
          <w:color w:val="333333"/>
          <w:lang w:val="en"/>
        </w:rPr>
        <w:t>Kandidati/kinje koji/koje se  pozivaju na  pravo prednosti   sukladno članku 102. stavcima 1.-3. Zakona o hrvatskim braniteljima iz Domovinskog rata i članovima njihovih obitelji (Narodne novine br. 121/17, 98/19, 84/21, 156/23), članku 48.f Zakona o zaštiti vojnih i civilnih invalida rata (Narodne novine br. 33/92, 57/92, 77/92, 27/93, 58/93, 02/94, 76/94, 108/95, 108/96, 82/01, 103/03, 148/13, 98/19),  članku 9. Zakona o profesionalnoj rehabilitaciji i zapošljavanju osoba s invaliditetom (Narodne novine br. 157/13., 152/14., 39/18., 32/20.) te članku 48 Zakona o civilnim stradalnicima iz Domovinskog rata (Narodne novine br. 84/21.)  dužne su u   prijavi na javni natječaj pozvati se na to pravo i uz prijavu na natječaj pored navedenih isprava odnosno priloga priložiti svu propisanu dokumentaciju prema posebnom zakonu te imaju prednost u odnosu na ostale kandidate samo pod jednakim uvjetima.</w:t>
      </w:r>
    </w:p>
    <w:p w:rsidR="00486A34" w:rsidRDefault="00486A34" w:rsidP="00486A34">
      <w:pPr>
        <w:jc w:val="both"/>
        <w:rPr>
          <w:rFonts w:eastAsiaTheme="minorHAnsi"/>
        </w:rPr>
      </w:pPr>
    </w:p>
    <w:p w:rsidR="00486A34" w:rsidRDefault="00486A34" w:rsidP="00486A34">
      <w:pPr>
        <w:jc w:val="both"/>
        <w:rPr>
          <w:sz w:val="22"/>
          <w:szCs w:val="22"/>
          <w:lang w:val="hr-HR"/>
        </w:rPr>
      </w:pPr>
      <w:r>
        <w:t xml:space="preserve">Kandidati/kinje koji/koje ostvaruju   pravo prednosti pri zapošljavanju u skladu s člankom 102. stavcima 1.-3. Zakona o hrvatskim braniteljima iz Domovinskog rata i članovima njihovih obitelji </w:t>
      </w:r>
      <w:r>
        <w:rPr>
          <w:color w:val="333333"/>
          <w:lang w:val="en"/>
        </w:rPr>
        <w:t xml:space="preserve">(Narodne novine br. 121/17, 98/19, 84/21, 156/23), </w:t>
      </w:r>
      <w:r>
        <w:t xml:space="preserve">  uz prijavu na natječaj dužne su,  osim dokaza o ispunjavanju traženih uvjeta, priložiti i dokaze propisane člankom 103. stavkom 1. Zakona o hrvatskim braniteljima iz Domovinskog rata i članovima njihovih obitelji, a koji su objavljeni na poveznici Ministarstva hrvatskih branitelja:</w:t>
      </w:r>
    </w:p>
    <w:p w:rsidR="00486A34" w:rsidRDefault="00486A34" w:rsidP="00486A34">
      <w:pPr>
        <w:spacing w:after="150"/>
        <w:rPr>
          <w:rStyle w:val="Hiperveza"/>
          <w:rFonts w:ascii="Archivo Narrow" w:hAnsi="Archivo Narrow" w:cs="Helvetica"/>
          <w:color w:val="0066CC"/>
          <w:u w:val="none"/>
          <w:lang w:val="en" w:eastAsia="hr-HR"/>
        </w:rPr>
      </w:pPr>
      <w:hyperlink r:id="rId5" w:history="1">
        <w:r>
          <w:rPr>
            <w:rStyle w:val="Hiperveza"/>
            <w:rFonts w:ascii="Archivo Narrow" w:hAnsi="Archivo Narrow" w:cs="Helvetica"/>
            <w:color w:val="0066CC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486A34" w:rsidRDefault="00486A34" w:rsidP="00486A34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lang w:val="en" w:eastAsia="hr-HR"/>
        </w:rPr>
        <w:t>Kandidat/kinja koji/koja ostvaruje pravo prednosti pri zapošljavanju na temelju članka  48.  Zakona o civilnim stradalnicima  iz Domovinskog rata („Narodne novine“ br. 84/21) dužan je u prijavi na  natječaj pozvati se na to pravo i uz prijavu dostaviti i dokaze iz   stvaku 1. članka 49. navedenog Zakona te ima prednost u odnosu na ostale kandidate samo pod jednakim uvjetima. Svi potrebni dokaze iz članka 49. Zakona o civilnim stradalnicima iz Domovinskog rata koje je potrebno priložiti dostupni su na slijedećoj poveznici Ministarstva hrvatskih branitelja</w:t>
      </w:r>
      <w:r>
        <w:rPr>
          <w:rFonts w:ascii="Arial" w:hAnsi="Arial" w:cs="Arial"/>
          <w:color w:val="333333"/>
          <w:lang w:val="en" w:eastAsia="hr-HR"/>
        </w:rPr>
        <w:t>:</w:t>
      </w:r>
    </w:p>
    <w:p w:rsidR="00486A34" w:rsidRDefault="00486A34" w:rsidP="00486A34">
      <w:pPr>
        <w:spacing w:after="150"/>
        <w:rPr>
          <w:rFonts w:ascii="Archivo Narrow" w:hAnsi="Archivo Narrow" w:cs="Helvetica"/>
          <w:color w:val="333333"/>
          <w:lang w:val="en" w:eastAsia="hr-HR"/>
        </w:rPr>
      </w:pPr>
      <w:hyperlink r:id="rId6" w:history="1">
        <w:r>
          <w:rPr>
            <w:rStyle w:val="Hiperveza"/>
            <w:rFonts w:ascii="Archivo Narrow" w:hAnsi="Archivo Narrow" w:cs="Helvetica"/>
            <w:color w:val="0066CC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86A34" w:rsidRDefault="00486A34" w:rsidP="00486A34">
      <w:pPr>
        <w:pStyle w:val="Bezproreda"/>
        <w:ind w:left="0" w:firstLine="0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Kandidat/kinja  koji/a je pravodobno dostavio/la potpunu prijavu sa svim prilozima odnosno ispravama i ispunjava uvjete natječaja dužan/na je pristupiti procjeni odnosno  testiranju prema odredbama Pravilnika o postupku zapošljavanja te procjeni i vrednovanju kandidata za zapošljavanje objevljenom na mrežnoj stranici Centra.</w:t>
      </w:r>
    </w:p>
    <w:p w:rsidR="00486A34" w:rsidRDefault="00486A34" w:rsidP="00486A34">
      <w:pPr>
        <w:pStyle w:val="Bezproreda"/>
        <w:ind w:left="0" w:firstLine="0"/>
      </w:pP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http://www.centar-odgoj-obrazovanjeirehabilitacija-kc.skole.hr/upload/centar-odgoj-obrazovanjeirehabilitacija-kc/images/static3/1220/attachment/Pravilnik_o_postupku_zaposljavanja_te_procjeni_i_vrednovanju_kandidata_za_zaposljavanje.pdf</w:t>
        </w:r>
      </w:hyperlink>
    </w:p>
    <w:p w:rsidR="00486A34" w:rsidRDefault="00486A34" w:rsidP="00486A34">
      <w:pPr>
        <w:pStyle w:val="Bezproreda"/>
        <w:ind w:left="0" w:firstLine="0"/>
        <w:rPr>
          <w:rStyle w:val="Hiperveza"/>
          <w:color w:val="auto"/>
          <w:u w:val="none"/>
          <w:bdr w:val="none" w:sz="0" w:space="0" w:color="auto" w:frame="1"/>
          <w:lang w:val="en"/>
        </w:rPr>
      </w:pPr>
    </w:p>
    <w:p w:rsidR="00486A34" w:rsidRDefault="00486A34" w:rsidP="00486A34">
      <w:pPr>
        <w:pStyle w:val="Bezproreda"/>
        <w:ind w:left="0" w:firstLine="0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lastRenderedPageBreak/>
        <w:t>U slučaju da kandidat/kinja ne pristupi testiranju, smatrat će se da je odustao/la od prijave.</w:t>
      </w:r>
    </w:p>
    <w:p w:rsidR="00486A34" w:rsidRDefault="00486A34" w:rsidP="00486A34">
      <w:pPr>
        <w:pStyle w:val="Bezproreda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Podnošenjem prijave na natječaj kandidati/kinje daju privolu za obradu osobnih podataka navedenih u </w:t>
      </w:r>
    </w:p>
    <w:p w:rsidR="00486A34" w:rsidRDefault="00486A34" w:rsidP="00486A34">
      <w:pPr>
        <w:pStyle w:val="Bezproreda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svim dostavljenim ispravama odnosno prilozima u svrhu provedbe natječajnog postupka sukladno </w:t>
      </w:r>
    </w:p>
    <w:p w:rsidR="00486A34" w:rsidRDefault="00486A34" w:rsidP="00486A34">
      <w:pPr>
        <w:pStyle w:val="Bezproreda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važećim propisima koji uređuju zaštitu osobnih podataka. </w:t>
      </w:r>
    </w:p>
    <w:p w:rsidR="00486A34" w:rsidRDefault="00486A34" w:rsidP="00486A34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  8 dana od dana objavljivanja natječaja.</w:t>
      </w:r>
    </w:p>
    <w:p w:rsidR="00486A34" w:rsidRDefault="00486A34" w:rsidP="00486A34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 neposredno ili poštom na adresu: Centar za odgoj, obrazovanje i rehabilitaciju Križevci, Matije Gupca 36, 48260 Križevci  s naznakom „za natječaj“.</w:t>
      </w:r>
    </w:p>
    <w:p w:rsidR="00486A34" w:rsidRDefault="00486A34" w:rsidP="00486A34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Nepotpune i nepravovremene prijave neće se razmatrati. </w:t>
      </w:r>
    </w:p>
    <w:p w:rsidR="00486A34" w:rsidRDefault="00486A34" w:rsidP="00486A34">
      <w:pPr>
        <w:pStyle w:val="Bezproreda"/>
        <w:ind w:left="0" w:firstLine="0"/>
        <w:rPr>
          <w:rStyle w:val="Hiperveza"/>
          <w:color w:val="auto"/>
          <w:u w:val="none"/>
          <w:bdr w:val="none" w:sz="0" w:space="0" w:color="auto" w:frame="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 kandidati  će biti obaviješteni putem mrežne stranice </w:t>
      </w:r>
    </w:p>
    <w:p w:rsidR="00486A34" w:rsidRDefault="00486A34" w:rsidP="00486A34">
      <w:pPr>
        <w:pStyle w:val="Bezproreda"/>
      </w:pPr>
      <w:hyperlink r:id="rId8" w:history="1">
        <w:r>
          <w:rPr>
            <w:rStyle w:val="Hiperveza"/>
            <w:rFonts w:ascii="Times New Roman" w:hAnsi="Times New Roman" w:cs="Times New Roman"/>
          </w:rPr>
          <w:t>http://www.centar-odgoj-obrazovanjeirehabilitacija-kc.skole.hr/natje_aji</w:t>
        </w:r>
      </w:hyperlink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6A34" w:rsidRDefault="00486A34" w:rsidP="00486A34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će se objaviti  19.2.2025.  godine na mrežnim stranicama i oglasnoj ploči   Hrvatskog zavoda za zapošljavanje i na mrežnim stranicama i oglasnoj ploči Centra.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112-02/25-01/05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URBROJ: 2137-82/25-03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Križevci, 18.2.2025.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Ravnatelj:</w:t>
      </w:r>
    </w:p>
    <w:p w:rsidR="00486A34" w:rsidRDefault="00486A34" w:rsidP="00486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Dario Sokač, prof.</w:t>
      </w:r>
    </w:p>
    <w:p w:rsidR="005150EE" w:rsidRDefault="005150EE">
      <w:bookmarkStart w:id="0" w:name="_GoBack"/>
      <w:bookmarkEnd w:id="0"/>
    </w:p>
    <w:sectPr w:rsidR="0051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11A"/>
    <w:multiLevelType w:val="hybridMultilevel"/>
    <w:tmpl w:val="5120B402"/>
    <w:lvl w:ilvl="0" w:tplc="D702F3C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34"/>
    <w:rsid w:val="00486A34"/>
    <w:rsid w:val="0051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BA531-DA4E-48E4-9F24-70948F8D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86A3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86A34"/>
    <w:pPr>
      <w:spacing w:after="0" w:line="240" w:lineRule="auto"/>
      <w:ind w:left="419" w:hanging="357"/>
      <w:jc w:val="both"/>
    </w:pPr>
  </w:style>
  <w:style w:type="paragraph" w:styleId="Odlomakpopisa">
    <w:name w:val="List Paragraph"/>
    <w:basedOn w:val="Normal"/>
    <w:uiPriority w:val="34"/>
    <w:qFormat/>
    <w:rsid w:val="00486A34"/>
    <w:pPr>
      <w:spacing w:before="240" w:after="240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customStyle="1" w:styleId="Default">
    <w:name w:val="Default"/>
    <w:rsid w:val="00486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odgoj-obrazovanjeirehabilitacija-kc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ar-odgoj-obrazovanjeirehabilitacija-kc.skole.hr/upload/centar-odgoj-obrazovanjeirehabilitacija-kc/images/static3/1220/attachment/Pravilnik_o_postupku_zaposljavanja_te_procjeni_i_vrednovanju_kandidata_za_zaposljavan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2025-02-19T10:41:00Z</dcterms:created>
  <dcterms:modified xsi:type="dcterms:W3CDTF">2025-02-19T10:42:00Z</dcterms:modified>
</cp:coreProperties>
</file>