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D1" w:rsidRDefault="00C537D1" w:rsidP="00C537D1">
      <w:pPr>
        <w:jc w:val="right"/>
      </w:pPr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članka 26. Zakona o predškolskom odgoju i obrazovanju ( NN br. 10/97. 107/07. 94/13., 98/19., 57/22. i 101/23. ), Školski odbor   Centra za odgoj, obrazovanje i rehabilitaciju Križevci, na 49. sjednici koja je održana  19.12. 2024. godine donosi  </w:t>
      </w:r>
    </w:p>
    <w:p w:rsidR="00C537D1" w:rsidRDefault="00C537D1" w:rsidP="00C537D1">
      <w:pPr>
        <w:jc w:val="center"/>
        <w:rPr>
          <w:sz w:val="22"/>
          <w:szCs w:val="22"/>
        </w:rPr>
      </w:pPr>
      <w:r>
        <w:rPr>
          <w:sz w:val="22"/>
          <w:szCs w:val="22"/>
        </w:rPr>
        <w:t>O D L U K U</w:t>
      </w:r>
    </w:p>
    <w:p w:rsidR="00C537D1" w:rsidRDefault="00C537D1" w:rsidP="00C537D1">
      <w:pPr>
        <w:jc w:val="center"/>
        <w:rPr>
          <w:sz w:val="22"/>
          <w:szCs w:val="22"/>
        </w:rPr>
      </w:pPr>
      <w:r>
        <w:rPr>
          <w:sz w:val="22"/>
          <w:szCs w:val="22"/>
        </w:rPr>
        <w:t>o raspisivanju  natječaja</w:t>
      </w:r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t>Tekst natječaja je slijedeći:</w:t>
      </w:r>
    </w:p>
    <w:p w:rsidR="00C537D1" w:rsidRDefault="00C537D1" w:rsidP="00C537D1">
      <w:pPr>
        <w:jc w:val="center"/>
        <w:rPr>
          <w:sz w:val="22"/>
          <w:szCs w:val="22"/>
        </w:rPr>
      </w:pPr>
      <w:r>
        <w:rPr>
          <w:sz w:val="22"/>
          <w:szCs w:val="22"/>
        </w:rPr>
        <w:t>CENTAR ZA ODGOJ, OBRAZOVANJE I REHABILITACIJU KRIŽEVCI</w:t>
      </w:r>
    </w:p>
    <w:p w:rsidR="00C537D1" w:rsidRDefault="00C537D1" w:rsidP="00C537D1">
      <w:pPr>
        <w:jc w:val="center"/>
        <w:rPr>
          <w:sz w:val="22"/>
          <w:szCs w:val="22"/>
        </w:rPr>
      </w:pPr>
      <w:r>
        <w:rPr>
          <w:sz w:val="22"/>
          <w:szCs w:val="22"/>
        </w:rPr>
        <w:t>raspisuje</w:t>
      </w:r>
    </w:p>
    <w:p w:rsidR="00C537D1" w:rsidRDefault="00C537D1" w:rsidP="00C537D1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NATJEČAJ</w:t>
      </w:r>
    </w:p>
    <w:p w:rsidR="00C537D1" w:rsidRDefault="00C537D1" w:rsidP="00C537D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za radno mjesto</w:t>
      </w:r>
    </w:p>
    <w:p w:rsidR="00C537D1" w:rsidRDefault="00C537D1" w:rsidP="00C537D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Stručnog suradnika logopeda u predškolskom odgoju  na neodređeno puno radno vrijeme (m/ž)- 1 izvršitelj/ica.</w:t>
      </w:r>
    </w:p>
    <w:p w:rsidR="00C537D1" w:rsidRDefault="00C537D1" w:rsidP="00C537D1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Uvjeti</w:t>
      </w:r>
      <w:r>
        <w:rPr>
          <w:sz w:val="22"/>
          <w:szCs w:val="22"/>
        </w:rPr>
        <w:t>: prema  Zakonu o predškolskom odgoju i obrazovanju ( NN 10/97., 107/07., 94/13., 98/19., 57/22. i 101/23. ) i Pravilniku o vrsti stručne spreme stručnih djelatnika te vrsti i stupnju stručne spreme ostalih djelatnika u dječjem vrtiću (NN br. 133./97)</w:t>
      </w:r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t>Uz prijavu i životopis na natječaj   kandidati prilažu:</w:t>
      </w:r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 dokaz o stečenoj stručnoj spremi </w:t>
      </w:r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 dokaz o državljanstvu</w:t>
      </w:r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 uvjerenje  o nekažnjavanju ne starije od dana raspisivanja natječaja, sukladno članku 25. </w:t>
      </w:r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Zakona o predškolskom odgoju i obrazovanju (NN 10/97, 107/07,  94./13,  98/19, 57/22 i </w:t>
      </w:r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101/23).</w:t>
      </w:r>
    </w:p>
    <w:p w:rsidR="00C537D1" w:rsidRDefault="00C537D1" w:rsidP="00C537D1">
      <w:pPr>
        <w:rPr>
          <w:sz w:val="22"/>
          <w:szCs w:val="22"/>
        </w:rPr>
      </w:pPr>
      <w:r>
        <w:rPr>
          <w:sz w:val="22"/>
          <w:szCs w:val="22"/>
        </w:rPr>
        <w:t xml:space="preserve">     - potvrda  Hrvatskog zavoda za mirovinsko osiguranje o podacima evidentiranim u   </w:t>
      </w:r>
    </w:p>
    <w:p w:rsidR="00C537D1" w:rsidRDefault="00C537D1" w:rsidP="00C537D1">
      <w:pPr>
        <w:rPr>
          <w:sz w:val="22"/>
          <w:szCs w:val="22"/>
        </w:rPr>
      </w:pPr>
      <w:r>
        <w:rPr>
          <w:sz w:val="22"/>
          <w:szCs w:val="22"/>
        </w:rPr>
        <w:t xml:space="preserve">       matičnoj evidenciji Zavoda ili elektronički zapis</w:t>
      </w:r>
    </w:p>
    <w:p w:rsidR="00C537D1" w:rsidRDefault="00C537D1" w:rsidP="00C537D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Navedene isprave odnosno prilozi dostavljaju se u neovjerenoj preslici.</w:t>
      </w:r>
    </w:p>
    <w:p w:rsidR="00C537D1" w:rsidRDefault="00C537D1" w:rsidP="00C537D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Prije sklapanja ugovora o radu odabrani/a kandidat/kinja dužan/na je sve navedene priloge</w:t>
      </w:r>
    </w:p>
    <w:p w:rsidR="00C537D1" w:rsidRDefault="00C537D1" w:rsidP="00C537D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odnosno isprave dostaviti u izvorniku ili u preslici ovjerenoj od strane javnog bilježnika</w:t>
      </w:r>
    </w:p>
    <w:p w:rsidR="00C537D1" w:rsidRDefault="00C537D1" w:rsidP="00C537D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sukladno Zakonu o javnom bilježništvu (NN 78/93., 29/94., 162/98., 16/07., 75/09., 120/16.)</w:t>
      </w:r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t>Osobe  koje se pozivaju na pravo prednosti sukladno članku 102.stavka 1-3 Zakona o hrvatskim braniteljima iz Domovinskog rata i članovima njihovih obitelji (Narodne novine 121/17, 98/19 i 84/21), članku 48.f Zakona o zaštiti vojnih i civilnih invalida rata ( Narodne novine 33//92,77/92,27/93,58/93,2/94,76/94,108/95,108/96,82/01,103/03,148/13 i 98/19), članku 9 Zakona o profesionalnoj rehabilitaciji i zapošljavanju osoba s invaliditetom (Narodne novine 157/13, 152/14, 39/18 i 32/20) te članku 48 Zakona o civilnim stradalnicima iz Domovinskog rata (Narodne novine 84/21), dužne su u prijavi na natječaj pozvati se na to pravo i uz prijavu priložiti svu propisanu dokumentaciju prema posebnom zakonu, a imaju prednost u odnosu na ostale kandidate samo pod jednakim uvjetima.</w:t>
      </w:r>
    </w:p>
    <w:p w:rsidR="00C537D1" w:rsidRDefault="00C537D1" w:rsidP="00C537D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Osobe koje  ostvaruju pravo prednosti kod zapošljavanja sukladno članku 102.stavku 1.-3. Zakona o  hrvatskim braniteljima iz Domovinskog rata i članova njihovih obitelji (Narodne novine Narodne novine 121/17, 98/19 i 84/21.) osim dokaza o ispunjavanju traženih uvjeta, uz  prijavu na natječaj dužni su  priložiti i dokumentaciju sukladno članku 103.stavku 1. Zakona o hrvatskim braniteljima i članovima njihovih obitelji (poveznica na internetsku stranicu Ministarstva hrvatskih branitelja na kojoj su navedeni dokazi potrebni za ostvarivanje prava prednosti pri zapošljavanju:</w:t>
      </w:r>
    </w:p>
    <w:p w:rsidR="00C537D1" w:rsidRDefault="00C537D1" w:rsidP="00C537D1">
      <w:pPr>
        <w:spacing w:after="150"/>
        <w:rPr>
          <w:rFonts w:ascii="Archivo Narrow" w:hAnsi="Archivo Narrow" w:cs="Helvetica"/>
          <w:color w:val="0066CC"/>
          <w:sz w:val="21"/>
          <w:szCs w:val="21"/>
          <w:lang w:val="en"/>
        </w:rPr>
      </w:pPr>
      <w:hyperlink r:id="rId5" w:history="1">
        <w:r>
          <w:rPr>
            <w:rStyle w:val="Hiperveza"/>
            <w:rFonts w:ascii="Archivo Narrow" w:hAnsi="Archivo Narrow" w:cs="Helvetica"/>
            <w:color w:val="0066CC"/>
            <w:sz w:val="21"/>
            <w:szCs w:val="21"/>
            <w:lang w:val="en"/>
          </w:rPr>
          <w:t>https://branitelji.gov.hr/UserDocsImages//dokumenti/Nikola//popis%20dokaza%20za%20ostvarivanje%20prava%20prednosti%20pri%20zapo%C5%A1ljavanju-%20ZOHBDR%202021.pdf</w:t>
        </w:r>
      </w:hyperlink>
    </w:p>
    <w:p w:rsidR="00C537D1" w:rsidRDefault="00C537D1" w:rsidP="00C537D1">
      <w:pPr>
        <w:jc w:val="both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>Osobe koje ostvaruju pravo prednosti pri zapošljavanju u skladu s člankom 48. Zakona o civilnim stradalnicima iz Domovinskog rata (Narodne novine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:rsidR="00C537D1" w:rsidRDefault="00C537D1" w:rsidP="00C537D1">
      <w:pPr>
        <w:spacing w:after="150"/>
        <w:rPr>
          <w:rFonts w:ascii="Archivo Narrow" w:hAnsi="Archivo Narrow" w:cs="Helvetica"/>
          <w:color w:val="333333"/>
          <w:sz w:val="21"/>
          <w:szCs w:val="21"/>
          <w:lang w:val="en"/>
        </w:rPr>
      </w:pPr>
      <w:hyperlink r:id="rId6" w:history="1">
        <w:r>
          <w:rPr>
            <w:rStyle w:val="Hiperveza"/>
            <w:rFonts w:ascii="Archivo Narrow" w:hAnsi="Archivo Narrow" w:cs="Helvetica"/>
            <w:color w:val="0066CC"/>
            <w:sz w:val="21"/>
            <w:szCs w:val="21"/>
            <w:lang w:val="e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t>Na natječaj se mogu javiti osobe oba spola</w:t>
      </w:r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Rok za prijavu je osam dana od dana objave natječaja.</w:t>
      </w:r>
    </w:p>
    <w:p w:rsidR="00C537D1" w:rsidRDefault="00C537D1" w:rsidP="00C537D1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Prijave slati na adresu: </w:t>
      </w:r>
      <w:r>
        <w:rPr>
          <w:bCs/>
          <w:sz w:val="22"/>
          <w:szCs w:val="22"/>
        </w:rPr>
        <w:t>Centar za odgoj, obrazovanje i rehabilitaciju Križevci, Matije Gupca 36, 48260 Križevci.</w:t>
      </w:r>
    </w:p>
    <w:p w:rsidR="00C537D1" w:rsidRDefault="00C537D1" w:rsidP="00C537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Nepotpune i nepravodobno pristigle prijave neće se razmatrati.</w:t>
      </w:r>
    </w:p>
    <w:p w:rsidR="00C537D1" w:rsidRDefault="00C537D1" w:rsidP="00C537D1">
      <w:pPr>
        <w:jc w:val="both"/>
        <w:rPr>
          <w:rFonts w:eastAsia="Calibri"/>
          <w:color w:val="0563C1" w:themeColor="hyperlink"/>
          <w:sz w:val="22"/>
          <w:szCs w:val="22"/>
          <w:u w:val="single"/>
          <w:bdr w:val="none" w:sz="0" w:space="0" w:color="auto" w:frame="1"/>
          <w:lang w:val="en" w:eastAsia="en-US"/>
        </w:rPr>
      </w:pPr>
      <w:r>
        <w:rPr>
          <w:rFonts w:eastAsia="Calibri"/>
          <w:sz w:val="22"/>
          <w:szCs w:val="22"/>
          <w:lang w:eastAsia="en-US"/>
        </w:rPr>
        <w:t xml:space="preserve">O rezultatima natječaja  kandidati  će biti obaviješteni putem mrežne stranice </w:t>
      </w:r>
    </w:p>
    <w:p w:rsidR="00C537D1" w:rsidRDefault="00C537D1" w:rsidP="00C537D1">
      <w:hyperlink r:id="rId7" w:history="1">
        <w:r>
          <w:rPr>
            <w:rStyle w:val="Hiperveza"/>
          </w:rPr>
          <w:t>http://www.centar-odgoj-obrazovanjeirehabilitacija-kc.skole.hr/natje_aji</w:t>
        </w:r>
      </w:hyperlink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 kandidati daju izričitu privolu da Centar za odgoj, obrazovanje i rehabilitaciju Križevci može prikupljati, koristiti i obrađivati osobne podatke kandidata u svrhu provedbe natječajnog postupka sukladno propisima koji uređuju zaštitu osobnih podataka.    </w:t>
      </w:r>
    </w:p>
    <w:p w:rsidR="00C537D1" w:rsidRDefault="00C537D1" w:rsidP="00C537D1">
      <w:pPr>
        <w:jc w:val="center"/>
        <w:rPr>
          <w:sz w:val="22"/>
          <w:szCs w:val="22"/>
        </w:rPr>
      </w:pPr>
    </w:p>
    <w:p w:rsidR="00C537D1" w:rsidRDefault="00C537D1" w:rsidP="00C537D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II.</w:t>
      </w:r>
    </w:p>
    <w:p w:rsidR="00C537D1" w:rsidRDefault="00C537D1" w:rsidP="00C537D1">
      <w:pPr>
        <w:jc w:val="both"/>
        <w:rPr>
          <w:sz w:val="22"/>
          <w:szCs w:val="22"/>
        </w:rPr>
      </w:pPr>
      <w:r>
        <w:rPr>
          <w:sz w:val="22"/>
          <w:szCs w:val="22"/>
        </w:rPr>
        <w:t>Natječaj će se objaviti 15.1.2025. na web stranici i oglasnoj ploči Centra za odgoj, obrazovanje i rehabilitaciju Križevci i na web stranici i oglasnoj ploči Hrvatskog zavoda za zapošljavanje.</w:t>
      </w:r>
    </w:p>
    <w:p w:rsidR="00C537D1" w:rsidRDefault="00C537D1" w:rsidP="00C537D1">
      <w:pPr>
        <w:jc w:val="both"/>
        <w:rPr>
          <w:color w:val="44546A" w:themeColor="text2"/>
          <w:sz w:val="22"/>
          <w:szCs w:val="22"/>
        </w:rPr>
      </w:pPr>
      <w:r>
        <w:rPr>
          <w:color w:val="44546A" w:themeColor="text2"/>
          <w:sz w:val="22"/>
          <w:szCs w:val="22"/>
        </w:rPr>
        <w:t xml:space="preserve"> </w:t>
      </w:r>
    </w:p>
    <w:p w:rsidR="00C537D1" w:rsidRDefault="00C537D1" w:rsidP="00C537D1">
      <w:pPr>
        <w:jc w:val="both"/>
      </w:pPr>
      <w:r>
        <w:t xml:space="preserve">KLASA: 007-04/24-02/11                                           </w:t>
      </w:r>
    </w:p>
    <w:p w:rsidR="00C537D1" w:rsidRDefault="00C537D1" w:rsidP="00C537D1">
      <w:pPr>
        <w:jc w:val="both"/>
      </w:pPr>
      <w:r>
        <w:rPr>
          <w:u w:val="single"/>
        </w:rPr>
        <w:t>URBROJ:2137-82/24-</w:t>
      </w:r>
      <w:r>
        <w:t xml:space="preserve">07                                            </w:t>
      </w:r>
    </w:p>
    <w:p w:rsidR="00C537D1" w:rsidRDefault="00C537D1" w:rsidP="00C537D1">
      <w:pPr>
        <w:jc w:val="both"/>
        <w:rPr>
          <w:bCs/>
        </w:rPr>
      </w:pPr>
      <w:r>
        <w:rPr>
          <w:bCs/>
        </w:rPr>
        <w:t xml:space="preserve">Križevci, 19.prosinca 2024. </w:t>
      </w:r>
    </w:p>
    <w:p w:rsidR="00C537D1" w:rsidRDefault="00C537D1" w:rsidP="00C537D1">
      <w:pPr>
        <w:jc w:val="right"/>
      </w:pPr>
    </w:p>
    <w:p w:rsidR="00C537D1" w:rsidRDefault="00C537D1" w:rsidP="00C537D1">
      <w:pPr>
        <w:jc w:val="right"/>
      </w:pPr>
    </w:p>
    <w:p w:rsidR="00C537D1" w:rsidRDefault="00C537D1" w:rsidP="00C537D1">
      <w:pPr>
        <w:jc w:val="right"/>
      </w:pPr>
    </w:p>
    <w:p w:rsidR="00C537D1" w:rsidRDefault="00C537D1" w:rsidP="00C537D1">
      <w:pPr>
        <w:jc w:val="both"/>
      </w:pPr>
      <w:r>
        <w:t xml:space="preserve">                                                                                            Predsjednica Školskog odbora:</w:t>
      </w:r>
    </w:p>
    <w:p w:rsidR="00C537D1" w:rsidRDefault="00C537D1" w:rsidP="00C537D1">
      <w:r>
        <w:t xml:space="preserve">                                                                                                 Sunčica Prugović Ivšak</w:t>
      </w:r>
    </w:p>
    <w:p w:rsidR="00C537D1" w:rsidRDefault="00C537D1" w:rsidP="00C537D1">
      <w:pPr>
        <w:jc w:val="right"/>
      </w:pPr>
    </w:p>
    <w:p w:rsidR="00C537D1" w:rsidRDefault="00C537D1" w:rsidP="00C537D1">
      <w:pPr>
        <w:jc w:val="right"/>
      </w:pPr>
    </w:p>
    <w:p w:rsidR="00C537D1" w:rsidRDefault="00C537D1" w:rsidP="00C537D1">
      <w:pPr>
        <w:jc w:val="right"/>
      </w:pPr>
    </w:p>
    <w:p w:rsidR="0094407B" w:rsidRDefault="0094407B">
      <w:bookmarkStart w:id="0" w:name="_GoBack"/>
      <w:bookmarkEnd w:id="0"/>
    </w:p>
    <w:sectPr w:rsidR="0094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34331"/>
    <w:multiLevelType w:val="hybridMultilevel"/>
    <w:tmpl w:val="B9C67F0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D1"/>
    <w:rsid w:val="0094407B"/>
    <w:rsid w:val="00C5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D292D-A9C9-48EA-886B-40A51CED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53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ar-odgoj-obrazovanjeirehabilitacija-kc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2025-01-20T12:16:00Z</dcterms:created>
  <dcterms:modified xsi:type="dcterms:W3CDTF">2025-01-20T12:16:00Z</dcterms:modified>
</cp:coreProperties>
</file>