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E42FB" w14:textId="77777777" w:rsidR="002E0E8C" w:rsidRDefault="002E0E8C" w:rsidP="002E0E8C">
      <w:pPr>
        <w:spacing w:after="0" w:line="240" w:lineRule="auto"/>
        <w:jc w:val="both"/>
        <w:rPr>
          <w:rStyle w:val="Zadanifontodlomka1"/>
          <w:rFonts w:ascii="Times New Roman" w:eastAsia="Cambria" w:hAnsi="Times New Roman" w:cs="Times New Roman"/>
          <w:sz w:val="24"/>
          <w:szCs w:val="24"/>
        </w:rPr>
      </w:pPr>
      <w:r>
        <w:rPr>
          <w:rFonts w:ascii="Times New Roman" w:eastAsia="Times New Roman" w:hAnsi="Times New Roman" w:cs="Times New Roman"/>
          <w:color w:val="000000"/>
          <w:sz w:val="24"/>
          <w:szCs w:val="24"/>
        </w:rPr>
        <w:t>Na temelju članka 18. stavka 3. Zakona o javnoj nabavi („Narodne novine“  br. 90/11, 83/13, 143/13 i 13/14) te članka 39.   Statuta Centra za odgoj, obrazovanje i rehabilitaciju Križevci 1.2.2012. i Izmjena i dopuna Statuta Centra za odgoj, obrazovanje i rehabilitaciju Križevci od 19.12.2012. godine</w:t>
      </w:r>
      <w:r>
        <w:rPr>
          <w:rStyle w:val="Zadanifontodlomka1"/>
          <w:rFonts w:ascii="Times New Roman" w:eastAsia="Cambria" w:hAnsi="Times New Roman" w:cs="Times New Roman"/>
          <w:sz w:val="24"/>
          <w:szCs w:val="24"/>
        </w:rPr>
        <w:t xml:space="preserve">, Školski odbor Centra odgoja, obrazovanja i rehabilitacije Križevci na svojoj </w:t>
      </w:r>
      <w:r w:rsidR="00665FEC">
        <w:rPr>
          <w:rStyle w:val="Zadanifontodlomka1"/>
          <w:rFonts w:ascii="Times New Roman" w:eastAsia="Cambria" w:hAnsi="Times New Roman" w:cs="Times New Roman"/>
          <w:sz w:val="24"/>
          <w:szCs w:val="24"/>
        </w:rPr>
        <w:t>1</w:t>
      </w:r>
      <w:r>
        <w:rPr>
          <w:rStyle w:val="Zadanifontodlomka1"/>
          <w:rFonts w:ascii="Times New Roman" w:eastAsia="Cambria" w:hAnsi="Times New Roman" w:cs="Times New Roman"/>
          <w:sz w:val="24"/>
          <w:szCs w:val="24"/>
        </w:rPr>
        <w:t>3. sjednici održanoj dana 25.03.2014. godine donosi</w:t>
      </w:r>
    </w:p>
    <w:p w14:paraId="2EFC58AC" w14:textId="77777777" w:rsidR="002E0E8C" w:rsidRDefault="002E0E8C" w:rsidP="002E0E8C">
      <w:pPr>
        <w:spacing w:after="0" w:line="240" w:lineRule="auto"/>
        <w:jc w:val="both"/>
        <w:rPr>
          <w:rStyle w:val="Zadanifontodlomka1"/>
          <w:rFonts w:ascii="Times New Roman" w:eastAsia="Cambria" w:hAnsi="Times New Roman" w:cs="Times New Roman"/>
          <w:sz w:val="24"/>
          <w:szCs w:val="24"/>
        </w:rPr>
      </w:pPr>
    </w:p>
    <w:p w14:paraId="21E28EE2" w14:textId="77777777" w:rsidR="002E0E8C" w:rsidRDefault="002E0E8C" w:rsidP="002E0E8C">
      <w:pPr>
        <w:spacing w:after="0" w:line="240" w:lineRule="auto"/>
        <w:jc w:val="both"/>
        <w:rPr>
          <w:rStyle w:val="Zadanifontodlomka1"/>
          <w:rFonts w:ascii="Times New Roman" w:eastAsia="Cambria" w:hAnsi="Times New Roman" w:cs="Times New Roman"/>
          <w:sz w:val="24"/>
          <w:szCs w:val="24"/>
        </w:rPr>
      </w:pPr>
    </w:p>
    <w:p w14:paraId="0B904A1F" w14:textId="77777777" w:rsidR="002E0E8C" w:rsidRDefault="002E0E8C" w:rsidP="002E0E8C">
      <w:pPr>
        <w:spacing w:after="0" w:line="240" w:lineRule="auto"/>
        <w:jc w:val="center"/>
        <w:rPr>
          <w:rFonts w:eastAsia="Calibri"/>
          <w:b/>
        </w:rPr>
      </w:pPr>
      <w:r>
        <w:rPr>
          <w:rFonts w:ascii="Times New Roman" w:eastAsia="Calibri" w:hAnsi="Times New Roman" w:cs="Times New Roman"/>
          <w:b/>
          <w:sz w:val="24"/>
          <w:szCs w:val="24"/>
        </w:rPr>
        <w:t xml:space="preserve">PRAVILNIK O PROVEDBI POSTUPAKA </w:t>
      </w:r>
    </w:p>
    <w:p w14:paraId="39784ED2"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NABAVE BAGATELNE VRIJEDNOSTI</w:t>
      </w:r>
    </w:p>
    <w:p w14:paraId="577493AC" w14:textId="77777777" w:rsidR="002E0E8C" w:rsidRDefault="002E0E8C" w:rsidP="002E0E8C">
      <w:pPr>
        <w:spacing w:after="0" w:line="240" w:lineRule="auto"/>
        <w:jc w:val="center"/>
        <w:rPr>
          <w:rFonts w:ascii="Times New Roman" w:eastAsia="Calibri" w:hAnsi="Times New Roman" w:cs="Times New Roman"/>
          <w:sz w:val="24"/>
          <w:szCs w:val="24"/>
        </w:rPr>
      </w:pPr>
    </w:p>
    <w:p w14:paraId="2E520EF8" w14:textId="77777777" w:rsidR="002E0E8C" w:rsidRDefault="002E0E8C" w:rsidP="002E0E8C">
      <w:pPr>
        <w:pStyle w:val="NoSpacing"/>
        <w:jc w:val="center"/>
        <w:rPr>
          <w:rFonts w:ascii="Times New Roman" w:hAnsi="Times New Roman" w:cs="Times New Roman"/>
          <w:b/>
          <w:sz w:val="24"/>
          <w:szCs w:val="24"/>
        </w:rPr>
      </w:pPr>
      <w:r>
        <w:rPr>
          <w:rFonts w:ascii="Times New Roman" w:hAnsi="Times New Roman" w:cs="Times New Roman"/>
          <w:b/>
          <w:sz w:val="24"/>
          <w:szCs w:val="24"/>
        </w:rPr>
        <w:t>Članak 1.</w:t>
      </w:r>
    </w:p>
    <w:p w14:paraId="1D14FFA3" w14:textId="77777777" w:rsidR="002E0E8C" w:rsidRDefault="002E0E8C" w:rsidP="002E0E8C">
      <w:pPr>
        <w:pStyle w:val="No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 ciljem učinkovitog i ekonomičnog trošenja javnih sredstava te sa svrhom poštivanja načela slobode kretanja roba, slobode poslovnog nastana, slobode pružanja usluga te načela koja iz toga proizlaze, kao što su načelo tržišnog natjecanja, načelo jednakog tretmana, načelo zabrane diskriminacije, načelo uzajamnog priznavanja, načelo razmjernosti i načelo transparentnosti, ovim Pravilnikom uređuju se postupci nabave bagatelne vrijednosti za koje ne postoji obveza provođenja postupaka javne nabave sukladno Zakonu </w:t>
      </w:r>
      <w:r>
        <w:rPr>
          <w:rFonts w:ascii="Times New Roman" w:eastAsia="Times New Roman" w:hAnsi="Times New Roman" w:cs="Times New Roman"/>
          <w:color w:val="000000"/>
          <w:sz w:val="24"/>
          <w:szCs w:val="24"/>
        </w:rPr>
        <w:t>o javnoj nabavi.</w:t>
      </w:r>
    </w:p>
    <w:p w14:paraId="499FC4E4"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provedbi postupaka nabave bagatelne vrijednosti osim ovog Pravilnika primjenjuju se i važeći zakoni, podzakonski akti, uredbe, pravilnici i interni akti koji se odnose na opis, provedbu ili izvršenje pojedinog predmeta nabave.</w:t>
      </w:r>
    </w:p>
    <w:p w14:paraId="11512CE8" w14:textId="77777777" w:rsidR="002E0E8C" w:rsidRDefault="002E0E8C" w:rsidP="002E0E8C">
      <w:pPr>
        <w:pStyle w:val="NoSpacing"/>
        <w:rPr>
          <w:rFonts w:ascii="Times New Roman" w:hAnsi="Times New Roman" w:cs="Times New Roman"/>
          <w:sz w:val="24"/>
          <w:szCs w:val="24"/>
        </w:rPr>
      </w:pPr>
    </w:p>
    <w:p w14:paraId="72347E18"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2.</w:t>
      </w:r>
    </w:p>
    <w:p w14:paraId="62D6594D" w14:textId="77777777" w:rsidR="002E0E8C" w:rsidRDefault="002E0E8C" w:rsidP="002E0E8C">
      <w:pPr>
        <w:pStyle w:val="No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Bagatelna vrijednost nabave odnosi se na </w:t>
      </w:r>
      <w:r>
        <w:rPr>
          <w:rFonts w:ascii="Times New Roman" w:hAnsi="Times New Roman" w:cs="Times New Roman"/>
          <w:sz w:val="24"/>
          <w:szCs w:val="24"/>
        </w:rPr>
        <w:t xml:space="preserve">procijenjene vrijednosti do 200.000,00 kuna (bez PDV-a) za robu i usluge, odnosno do 500.000,00 kuna (bez PDV-a) za radove. </w:t>
      </w:r>
    </w:p>
    <w:p w14:paraId="542CBF1B"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Naručitelj ne smije dijeliti vrijednosti radova/usluga/roba s namjerom izbjegavanja Zakona o javnoj nabavi ili odredaba ovog Pravilnika.</w:t>
      </w:r>
    </w:p>
    <w:p w14:paraId="53AC4A5F" w14:textId="77777777" w:rsidR="002E0E8C" w:rsidRDefault="002E0E8C" w:rsidP="002E0E8C">
      <w:pPr>
        <w:pStyle w:val="NoSpacing"/>
        <w:jc w:val="both"/>
        <w:rPr>
          <w:rFonts w:ascii="Times New Roman" w:hAnsi="Times New Roman" w:cs="Times New Roman"/>
          <w:sz w:val="24"/>
          <w:szCs w:val="24"/>
        </w:rPr>
      </w:pPr>
    </w:p>
    <w:p w14:paraId="13ADF701"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3.</w:t>
      </w:r>
    </w:p>
    <w:p w14:paraId="13E9A8B3"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Ravnatelju, članovima Školskog odbora i drugim osobama koje imaju utjecaj na odlučivanje u pojedinom postupku nabave je zabranjeno utjecati na dobivanje poslova ili ugovora za nabavu robe, usluga i radova bagatelnih vrijednosti i/ili na koji drugi način koristiti svoj položaj kako bi utjecali na navedene nabave radi postizanja osobnog probitka ili probitka povezane osobe, stjecanja neke povlastice ili prava, sklapanja pravnih poslova ili kako bi na neki drugi način interesno pogodovali sebi ili drugoj povezanoj osobi. </w:t>
      </w:r>
    </w:p>
    <w:p w14:paraId="05F98B83"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Povezanom osobom iz stavka 1. ovog članka smatra se član obitelji (bračni ili izvanbračni drug, srodnici po krvi u uspravnoj lozi, braća i sestre, posvojitelj, odnosno posvojenik) te ostale osobe koje se prema drugim osnovama i okolnostima opravdano mogu smatrati interesno povezanima.</w:t>
      </w:r>
    </w:p>
    <w:p w14:paraId="5169C1B5" w14:textId="77777777" w:rsidR="002E0E8C" w:rsidRDefault="002E0E8C" w:rsidP="002E0E8C">
      <w:pPr>
        <w:spacing w:after="0" w:line="240" w:lineRule="auto"/>
        <w:jc w:val="both"/>
        <w:rPr>
          <w:rFonts w:ascii="Times New Roman" w:eastAsia="Calibri" w:hAnsi="Times New Roman" w:cs="Times New Roman"/>
          <w:sz w:val="24"/>
          <w:szCs w:val="24"/>
        </w:rPr>
      </w:pPr>
    </w:p>
    <w:p w14:paraId="61392188"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4.</w:t>
      </w:r>
    </w:p>
    <w:p w14:paraId="67C84402"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Naručitelj Planom nabave definira robe, usluge i radove koje će nabavljati tijekom godine. Predmete nabave koji su manji od 20.000,00 kuna naručitelj nije obvezan navesti u Planu nabave. </w:t>
      </w:r>
    </w:p>
    <w:p w14:paraId="08E5E642"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sve nabavke vrijednosti jednake ili veće od 20.000,00 kuna, a manje od 200.000,00 kuna za robe i usluge, odnosno 500.000,00 kuna za radove, naručitelj u Plan nabave unosi podatke o predmetu nabave i procijenjenoj vrijednosti nabave. </w:t>
      </w:r>
    </w:p>
    <w:p w14:paraId="76BF2A2B" w14:textId="77777777" w:rsidR="002E0E8C" w:rsidRDefault="002E0E8C" w:rsidP="002E0E8C">
      <w:pPr>
        <w:jc w:val="both"/>
        <w:rPr>
          <w:rFonts w:ascii="Times New Roman" w:hAnsi="Times New Roman" w:cs="Times New Roman"/>
          <w:sz w:val="24"/>
          <w:szCs w:val="24"/>
        </w:rPr>
      </w:pPr>
      <w:r>
        <w:rPr>
          <w:rFonts w:ascii="Times New Roman" w:hAnsi="Times New Roman" w:cs="Times New Roman"/>
          <w:sz w:val="24"/>
          <w:szCs w:val="24"/>
        </w:rPr>
        <w:t xml:space="preserve">Uvjet za pokretanje postupka su planirana financijska sredstva u Proračunu Naručitelja za godinu u kojoj obveze za ugovoreni predmet nabave dospijevaju na naplatu. Iznimno, ako Naručitelj nema u trenutku ukazane potrebe planirana sredstva, ali pokretanje nabave smatra </w:t>
      </w:r>
      <w:r>
        <w:rPr>
          <w:rFonts w:ascii="Times New Roman" w:hAnsi="Times New Roman" w:cs="Times New Roman"/>
          <w:sz w:val="24"/>
          <w:szCs w:val="24"/>
        </w:rPr>
        <w:lastRenderedPageBreak/>
        <w:t>nužnom, može provesti postupak uz obavezu da financijska sredstva osigura u trenutku dospijeća računa/situacije.</w:t>
      </w:r>
    </w:p>
    <w:p w14:paraId="1EC1BCAB"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5.</w:t>
      </w:r>
    </w:p>
    <w:p w14:paraId="096FA824"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Pripremu i provedbu postupaka nabave bagatelne vrijednosti obavljaju predstavnici naručitelja (povjerenstvo) koje imenuje Školski odbor na prijedlog ravnatelja.</w:t>
      </w:r>
    </w:p>
    <w:p w14:paraId="1B923383"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Predstavnici naručitelja (povjerenstvo) ne moraju nužno biti zaposlenici naručitelja.</w:t>
      </w:r>
    </w:p>
    <w:p w14:paraId="52CEF88A" w14:textId="77777777" w:rsidR="002E0E8C" w:rsidRDefault="002E0E8C" w:rsidP="002E0E8C">
      <w:pPr>
        <w:spacing w:after="0" w:line="240" w:lineRule="auto"/>
        <w:rPr>
          <w:rFonts w:ascii="Times New Roman" w:hAnsi="Times New Roman" w:cs="Times New Roman"/>
          <w:sz w:val="24"/>
          <w:szCs w:val="24"/>
        </w:rPr>
      </w:pPr>
    </w:p>
    <w:p w14:paraId="692198B4"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6.</w:t>
      </w:r>
    </w:p>
    <w:p w14:paraId="48EC11AC"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Postupak nabave bagatelne vrijednosti započinje danom slanja Poziva za dostavu ponuda. Poziv za dostavu ponuda najmanje sadrži sljedeće podatke: </w:t>
      </w:r>
    </w:p>
    <w:p w14:paraId="236EDCFC"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podatke o naručitelju</w:t>
      </w:r>
    </w:p>
    <w:p w14:paraId="6F207FCB"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opis predmeta nabave</w:t>
      </w:r>
    </w:p>
    <w:p w14:paraId="4CD37D31"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troškovnik</w:t>
      </w:r>
    </w:p>
    <w:p w14:paraId="687690BF" w14:textId="77777777" w:rsidR="002E0E8C" w:rsidRDefault="002E0E8C" w:rsidP="002E0E8C">
      <w:pPr>
        <w:pStyle w:val="NoSpacing"/>
        <w:numPr>
          <w:ilvl w:val="0"/>
          <w:numId w:val="1"/>
        </w:numPr>
        <w:tabs>
          <w:tab w:val="left" w:pos="8789"/>
        </w:tabs>
        <w:jc w:val="both"/>
        <w:rPr>
          <w:rFonts w:ascii="Times New Roman" w:hAnsi="Times New Roman" w:cs="Times New Roman"/>
          <w:sz w:val="24"/>
          <w:szCs w:val="24"/>
        </w:rPr>
      </w:pPr>
      <w:r>
        <w:rPr>
          <w:rFonts w:ascii="Times New Roman" w:hAnsi="Times New Roman" w:cs="Times New Roman"/>
          <w:sz w:val="24"/>
          <w:szCs w:val="24"/>
        </w:rPr>
        <w:t>procijenjenu vrijednost nabave</w:t>
      </w:r>
    </w:p>
    <w:p w14:paraId="279BE853"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navod sklapa li se ugovor ili izdaje narudžbenica</w:t>
      </w:r>
    </w:p>
    <w:p w14:paraId="232C7213"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kriterij za odabir ponude</w:t>
      </w:r>
    </w:p>
    <w:p w14:paraId="7B210609"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način dostave ponuda</w:t>
      </w:r>
    </w:p>
    <w:p w14:paraId="3CF17DE2"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rok za dostavu ponuda</w:t>
      </w:r>
    </w:p>
    <w:p w14:paraId="17770F43"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Naručitelj će prilagođavati podatke iz poziva za dostavu ponuda ovisno o složenosti predmeta nabave te ga po potrebi nadopuniti projektnom dokumentacijom, nacrtima i slično s ciljem što točnijeg određivanja predmeta nabave. Ukoliko naručitelj nakon slanja poziva za dostavu ponuda utvrdi da je potrebno izmijeniti neki od zahtjeva koje je propisao u pozivu, o tome će obavijestiti sve gospodarske subjekte kojima je uputio poziv. </w:t>
      </w:r>
    </w:p>
    <w:p w14:paraId="4D912DBE" w14:textId="77777777" w:rsidR="002E0E8C" w:rsidRDefault="002E0E8C" w:rsidP="002E0E8C">
      <w:pPr>
        <w:pStyle w:val="NoSpacing"/>
        <w:jc w:val="both"/>
        <w:rPr>
          <w:rFonts w:ascii="Times New Roman" w:hAnsi="Times New Roman" w:cs="Times New Roman"/>
          <w:sz w:val="24"/>
          <w:szCs w:val="24"/>
        </w:rPr>
      </w:pPr>
    </w:p>
    <w:p w14:paraId="5594B8E6"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7.</w:t>
      </w:r>
    </w:p>
    <w:p w14:paraId="45863874"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Odluku o gospodarskim subjektima kojima će se slati poziv donosi naručitelj na temelju istraživanja tržišta, podataka prikupljenih putem interneta ili odabirom gospodarskih subjekata iz vlastite baze podataka. Naručitelj može, osim direktnog upućivanja poziva za dostavu ponuda, isti objaviti i na svojoj internetskoj stranici te u tom slučaju dopustiti da i drugi gospodarski subjekti dostave ponudu. U tom slučaju, poziv za dostavu ponuda objavljuje se na internetskoj stranici naručitelja istog dana kada se šalju pozivi gospodarskim subjektima.</w:t>
      </w:r>
    </w:p>
    <w:p w14:paraId="49309F5E" w14:textId="77777777" w:rsidR="002E0E8C" w:rsidRDefault="002E0E8C" w:rsidP="002E0E8C">
      <w:pPr>
        <w:pStyle w:val="NoSpacing"/>
        <w:jc w:val="both"/>
        <w:rPr>
          <w:rFonts w:ascii="Times New Roman" w:hAnsi="Times New Roman" w:cs="Times New Roman"/>
          <w:i/>
          <w:sz w:val="24"/>
          <w:szCs w:val="24"/>
        </w:rPr>
      </w:pPr>
    </w:p>
    <w:p w14:paraId="695EC232"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8.</w:t>
      </w:r>
    </w:p>
    <w:p w14:paraId="734CEB53"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Kod nabava procijenjene vrijednosti do 20.000,00 kuna, naručitelj može primijeniti direktan način ugovaranja s gospodarskim subjektom po vlastitom izboru. Nabave roba, radova i usluga vrijednosti do 20.000,00 kuna naručitelj će provoditi putem narudžbenica, a iznimno, ovisno o prirodi predmeta nabave sklapat će se ugovor. </w:t>
      </w:r>
    </w:p>
    <w:p w14:paraId="68ECD652" w14:textId="77777777" w:rsidR="002E0E8C" w:rsidRDefault="002E0E8C" w:rsidP="002E0E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Postupci vrijednosti jednake ili veće od 20.000,00 kuna zaključivat će se izdavanjem narudžbenice ili sklapanjem ugovora. </w:t>
      </w:r>
    </w:p>
    <w:p w14:paraId="60E6FBB4"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Narudžbenica mora sadržavati najmanje sljede</w:t>
      </w:r>
      <w:r>
        <w:rPr>
          <w:rFonts w:ascii="Times New Roman" w:eastAsia="TimesNewRoman" w:hAnsi="Times New Roman" w:cs="Times New Roman"/>
          <w:sz w:val="24"/>
          <w:szCs w:val="24"/>
        </w:rPr>
        <w:t>ć</w:t>
      </w:r>
      <w:r>
        <w:rPr>
          <w:rFonts w:ascii="Times New Roman" w:hAnsi="Times New Roman" w:cs="Times New Roman"/>
          <w:sz w:val="24"/>
          <w:szCs w:val="24"/>
        </w:rPr>
        <w:t>e podatke:</w:t>
      </w:r>
    </w:p>
    <w:p w14:paraId="18530228"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Naziv, adresu, OIB naručitelja </w:t>
      </w:r>
    </w:p>
    <w:p w14:paraId="4386833C"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Naziv, adresu, OIB ponuditelja </w:t>
      </w:r>
    </w:p>
    <w:p w14:paraId="1A65724F"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Nadnevak izdavanja narudžbenice</w:t>
      </w:r>
    </w:p>
    <w:p w14:paraId="40DF0E8D"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Broj narudžbenice</w:t>
      </w:r>
    </w:p>
    <w:p w14:paraId="483E067F"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Naziv robe, usluge ili radova koji se nabavljaju</w:t>
      </w:r>
    </w:p>
    <w:p w14:paraId="0E8C16B9"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Jedinicu mjere, količinu i cijenu</w:t>
      </w:r>
    </w:p>
    <w:p w14:paraId="2F506FDB"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Rok i način plaćanja</w:t>
      </w:r>
    </w:p>
    <w:p w14:paraId="3BDFE453" w14:textId="77777777" w:rsidR="002E0E8C" w:rsidRDefault="002E0E8C" w:rsidP="002E0E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Ugovor obavezno sadrži podatke o ugovornim stranama koje sklapaju ugovor, mjestu sklapanja ugovora, predmetu ugovora, cijeni i ostalim bitnim sastojcima koje sadrži ugovor. </w:t>
      </w:r>
    </w:p>
    <w:p w14:paraId="17470DBC" w14:textId="77777777" w:rsidR="002E0E8C" w:rsidRDefault="002E0E8C" w:rsidP="002E0E8C">
      <w:pPr>
        <w:spacing w:after="0" w:line="240" w:lineRule="auto"/>
        <w:jc w:val="center"/>
        <w:rPr>
          <w:rFonts w:ascii="Times New Roman" w:eastAsia="Calibri" w:hAnsi="Times New Roman" w:cs="Times New Roman"/>
          <w:b/>
          <w:sz w:val="24"/>
          <w:szCs w:val="24"/>
        </w:rPr>
      </w:pPr>
    </w:p>
    <w:p w14:paraId="1BE6A703"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9.</w:t>
      </w:r>
    </w:p>
    <w:p w14:paraId="7AA1DD07" w14:textId="77777777" w:rsidR="002E0E8C" w:rsidRDefault="002E0E8C" w:rsidP="002E0E8C">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Postupke nabave bagatelne vrijednosti jednake ili veće od 20.000,00 kuna </w:t>
      </w:r>
      <w:r>
        <w:rPr>
          <w:rFonts w:ascii="Times New Roman" w:hAnsi="Times New Roman" w:cs="Times New Roman"/>
          <w:sz w:val="24"/>
          <w:szCs w:val="24"/>
        </w:rPr>
        <w:t>naručitelj će provoditi na način da će u pojedinom postupku nabave uputiti najmanje 3 poziva za dostavu ponuda.</w:t>
      </w:r>
    </w:p>
    <w:p w14:paraId="2EA94590" w14:textId="77777777" w:rsidR="002E0E8C" w:rsidRDefault="002E0E8C" w:rsidP="002E0E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Manje od 3 poziva na dostavu ponuda naručitelj može zatražiti kada na tržištu ne postoji više gospodarskih subjekata koji pružaju traženu uslugu, isporučuju traženu robu ili izvode tražene radove ili kada je to potrebno zbog obavljanja usluga ili radova na dovršenju započetih, a povezanih funkcionalnih ili prostornih cjelina.</w:t>
      </w:r>
    </w:p>
    <w:p w14:paraId="2EDE6E12" w14:textId="77777777" w:rsidR="002E0E8C" w:rsidRDefault="002E0E8C" w:rsidP="002E0E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Naručitelj može u situacijama iznimne žurnosti zbog nepredviđenih okolnosti nabaviti potrebnu robu, radove ili usluge izravnom kupnjom bez slanja poziva za dostavu ponuda. </w:t>
      </w:r>
    </w:p>
    <w:p w14:paraId="26316A54" w14:textId="77777777" w:rsidR="002E0E8C" w:rsidRDefault="002E0E8C" w:rsidP="002E0E8C">
      <w:pPr>
        <w:spacing w:after="0" w:line="240" w:lineRule="auto"/>
        <w:rPr>
          <w:rFonts w:ascii="Times New Roman" w:eastAsia="Calibri" w:hAnsi="Times New Roman" w:cs="Times New Roman"/>
          <w:b/>
          <w:sz w:val="24"/>
          <w:szCs w:val="24"/>
        </w:rPr>
      </w:pPr>
    </w:p>
    <w:p w14:paraId="50C8DE6C"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10.</w:t>
      </w:r>
    </w:p>
    <w:p w14:paraId="4509C122"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 sredstvo komuniciranja s gospodarskim subjektima naručitelj može odabrati poštanske pošiljke, telefaks, elektroničku poštu ili osobnu dostavu. Komunikacija između naručitelja i ponuditelja mora se odvijati na svima dostupan i dokaziv način (povratnica, potvrda o slanju, potvrda o zaprimanju, izvješće o uspješnom slanju telefaksom i sl.). Ovisno o pojedinom postupku nabave, naručitelj će odabrati jedno ili kombinaciju navedenih sredstava.</w:t>
      </w:r>
    </w:p>
    <w:p w14:paraId="2242FE69" w14:textId="77777777" w:rsidR="002E0E8C" w:rsidRDefault="002E0E8C" w:rsidP="002E0E8C">
      <w:pPr>
        <w:spacing w:after="0" w:line="240" w:lineRule="auto"/>
        <w:rPr>
          <w:rFonts w:ascii="Times New Roman" w:hAnsi="Times New Roman" w:cs="Times New Roman"/>
          <w:sz w:val="24"/>
          <w:szCs w:val="24"/>
        </w:rPr>
      </w:pPr>
    </w:p>
    <w:p w14:paraId="7F26B970" w14:textId="77777777" w:rsidR="002E0E8C" w:rsidRDefault="002E0E8C" w:rsidP="002E0E8C">
      <w:pPr>
        <w:pStyle w:val="No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11.</w:t>
      </w:r>
    </w:p>
    <w:p w14:paraId="0BA4FFD7" w14:textId="77777777" w:rsidR="002E0E8C" w:rsidRDefault="002E0E8C" w:rsidP="002E0E8C">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Rok za dostavu ponuda iznosi najmanje pet (5) dana od dana slanja Poziva za dostavu ponuda, ovisno o složenosti predmeta nabave. </w:t>
      </w:r>
    </w:p>
    <w:p w14:paraId="53F7A236" w14:textId="77777777" w:rsidR="002E0E8C" w:rsidRDefault="002E0E8C" w:rsidP="002E0E8C">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Ukoliko u zadanom roku za dostavu ponuda pristigne manji broj ponuda od traženog broja ponuda, naručitelj može odabrati jednu od pristiglih ponuda ako ispunjava sve tražene uvjete. U slučaju da u zadanom roku ne dospije niti jedna ponuda naručitelj će produžiti rok za dostavu ponuda ili ponoviti postupak nabave. Produženje roka za dostavu ponuda bit će određeno primjereno složenosti predmeta nabave. Rok za dostavu ponuda utvrđuje se točnim određivanjem dana do kojeg gospodarski subjekti moraju dostaviti ponudu.</w:t>
      </w:r>
    </w:p>
    <w:p w14:paraId="5E16D9EA" w14:textId="77777777" w:rsidR="002E0E8C" w:rsidRDefault="002E0E8C" w:rsidP="002E0E8C">
      <w:pPr>
        <w:pStyle w:val="NoSpacing"/>
        <w:jc w:val="both"/>
        <w:rPr>
          <w:rFonts w:ascii="Times New Roman" w:hAnsi="Times New Roman" w:cs="Times New Roman"/>
          <w:sz w:val="24"/>
          <w:szCs w:val="24"/>
        </w:rPr>
      </w:pPr>
    </w:p>
    <w:p w14:paraId="2DB2E038" w14:textId="77777777" w:rsidR="002E0E8C" w:rsidRDefault="002E0E8C" w:rsidP="002E0E8C">
      <w:pPr>
        <w:pStyle w:val="No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12.</w:t>
      </w:r>
    </w:p>
    <w:p w14:paraId="425081A3"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Ponude se na adresu naručitelja dostavljaju na način koji naručitelj propiše u Pozivu za dostavu ponuda. Osim poštom ponude se mogu dostaviti i na druge dokazive načine. </w:t>
      </w:r>
      <w:r>
        <w:rPr>
          <w:rFonts w:ascii="Times New Roman" w:hAnsi="Times New Roman" w:cs="Times New Roman"/>
          <w:sz w:val="24"/>
          <w:szCs w:val="24"/>
        </w:rPr>
        <w:t xml:space="preserve">Prilikom zaprimanja ponuda, naručitelj će iste evidentirati ukoliko stignu u propisanom roku. Ponude pristigle izvan roka za dostavu ponuda naručitelj neće uzeti u razmatranje. </w:t>
      </w:r>
      <w:r>
        <w:rPr>
          <w:rFonts w:ascii="Times New Roman" w:eastAsia="Calibri" w:hAnsi="Times New Roman" w:cs="Times New Roman"/>
          <w:sz w:val="24"/>
          <w:szCs w:val="24"/>
        </w:rPr>
        <w:t xml:space="preserve">Otvaranje ponuda nije javno. </w:t>
      </w:r>
    </w:p>
    <w:p w14:paraId="258A1405" w14:textId="77777777" w:rsidR="002E0E8C" w:rsidRDefault="002E0E8C" w:rsidP="002E0E8C">
      <w:pPr>
        <w:pStyle w:val="NoSpacing"/>
        <w:rPr>
          <w:rFonts w:ascii="Times New Roman" w:eastAsia="Calibri" w:hAnsi="Times New Roman" w:cs="Times New Roman"/>
          <w:b/>
          <w:sz w:val="24"/>
          <w:szCs w:val="24"/>
        </w:rPr>
      </w:pPr>
    </w:p>
    <w:p w14:paraId="3D2EDA6F" w14:textId="77777777" w:rsidR="002E0E8C" w:rsidRDefault="002E0E8C" w:rsidP="002E0E8C">
      <w:pPr>
        <w:pStyle w:val="No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13.</w:t>
      </w:r>
    </w:p>
    <w:p w14:paraId="497EAD44"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Pregled i ocjena ponuda tajni su do donošenja odluke naručitelja. Pregled i ocjenu ponuda obavljaju predstavnici naručitelja te sastavljaju Zapisnik o otvaranju, pregledu i ocjeni pristiglih ponuda. Naručitelj ponude pregledava i ocjenjuje ponude sukladno zahtjevima i uvjetima iz Poziva na dostavu ponuda. Nakon sastavljanja zapisnika predstavnici naručitelja donose prijedlog Odluke o odabiru koju potpisuje odgovorna osoba naručitelja. Ukoliko niti jedna zaprimljena ponuda ne odgovara zahtjevima iz Poziva na dostavu ponuda donosi se Odluka o poništenju. Gospodarskim subjektima koji su sudjelovali u postupku nabave šalje se obavijest o odabiru. </w:t>
      </w:r>
    </w:p>
    <w:p w14:paraId="1BC9D47C" w14:textId="77777777" w:rsidR="002E0E8C" w:rsidRDefault="002E0E8C" w:rsidP="002E0E8C">
      <w:pPr>
        <w:spacing w:after="0" w:line="240" w:lineRule="auto"/>
        <w:jc w:val="center"/>
        <w:rPr>
          <w:rFonts w:ascii="Times New Roman" w:eastAsia="Calibri" w:hAnsi="Times New Roman" w:cs="Times New Roman"/>
          <w:b/>
          <w:sz w:val="24"/>
          <w:szCs w:val="24"/>
        </w:rPr>
      </w:pPr>
    </w:p>
    <w:p w14:paraId="28E9572A" w14:textId="77777777" w:rsidR="002E0E8C" w:rsidRDefault="002E0E8C" w:rsidP="002E0E8C">
      <w:pPr>
        <w:spacing w:after="0" w:line="240" w:lineRule="auto"/>
        <w:jc w:val="center"/>
        <w:rPr>
          <w:rFonts w:ascii="Times New Roman" w:eastAsia="Calibri" w:hAnsi="Times New Roman" w:cs="Times New Roman"/>
          <w:b/>
          <w:sz w:val="24"/>
          <w:szCs w:val="24"/>
        </w:rPr>
      </w:pPr>
    </w:p>
    <w:p w14:paraId="1AC1AFFD" w14:textId="77777777" w:rsidR="002E0E8C" w:rsidRDefault="002E0E8C" w:rsidP="002E0E8C">
      <w:pPr>
        <w:spacing w:after="0" w:line="240" w:lineRule="auto"/>
        <w:jc w:val="center"/>
        <w:rPr>
          <w:rFonts w:ascii="Times New Roman" w:eastAsia="Calibri" w:hAnsi="Times New Roman" w:cs="Times New Roman"/>
          <w:b/>
          <w:sz w:val="24"/>
          <w:szCs w:val="24"/>
        </w:rPr>
      </w:pPr>
    </w:p>
    <w:p w14:paraId="13894C90"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Članak 14.</w:t>
      </w:r>
    </w:p>
    <w:p w14:paraId="154AE703" w14:textId="77777777" w:rsidR="002E0E8C" w:rsidRDefault="002E0E8C" w:rsidP="002E0E8C">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Kriteriji za odabir ponude je najniža cijena ili</w:t>
      </w:r>
      <w:r>
        <w:rPr>
          <w:rFonts w:ascii="Times New Roman" w:hAnsi="Times New Roman" w:cs="Times New Roman"/>
          <w:sz w:val="24"/>
          <w:szCs w:val="24"/>
        </w:rPr>
        <w:t xml:space="preserve"> ekonomski najpovoljnija ponuda. Ukoliko je kriterij odabira ekonomski najpovoljnija ponuda osim kriterija cijene mogu se koristiti i primjerice kriterij kvalitete, tehničke prednosti, estetske i funkcionalne osobine, ekološke osobine, operativni troškovi, ekonomičnost, usluga nakon prodaje i tehnička pomoć, datum isporuke, rok isporuke ili rok izvršenja i drugo.</w:t>
      </w:r>
    </w:p>
    <w:p w14:paraId="758D287E" w14:textId="77777777" w:rsidR="002E0E8C" w:rsidRDefault="002E0E8C" w:rsidP="002E0E8C">
      <w:pPr>
        <w:spacing w:after="0" w:line="240" w:lineRule="auto"/>
        <w:jc w:val="both"/>
        <w:rPr>
          <w:rFonts w:ascii="Times New Roman" w:hAnsi="Times New Roman" w:cs="Times New Roman"/>
          <w:sz w:val="24"/>
          <w:szCs w:val="24"/>
        </w:rPr>
      </w:pPr>
    </w:p>
    <w:p w14:paraId="435751C6" w14:textId="77777777" w:rsidR="002E0E8C" w:rsidRDefault="002E0E8C" w:rsidP="002E0E8C">
      <w:pPr>
        <w:pStyle w:val="No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15.</w:t>
      </w:r>
    </w:p>
    <w:p w14:paraId="07E8F745"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Naručitelj može u postupku nabave bagatelne vrijednosti zatražiti od ponuditelja da dostave dokumente kao što su izvod iz sudskog ili obrtnog registra, potvrdu porezne uprave o stanju duga, potvrdu o nekažnjavanju, podatke o solventnosti ili druge potvrde, izjave, dozvole i dokumente. U slučaju da naručitelj zatraži navedene dokumente ponuditelji ih mogu dostaviti u neovjerenim preslikama, a naručitelj će u Pozivu za dostavu ponuda odrediti starost pojedinog dokumenta, ako je starost dokumenta relevantan podatak za naručitelja.</w:t>
      </w:r>
    </w:p>
    <w:p w14:paraId="0F62B97B" w14:textId="77777777" w:rsidR="002E0E8C" w:rsidRDefault="002E0E8C" w:rsidP="002E0E8C">
      <w:pPr>
        <w:spacing w:after="0" w:line="240" w:lineRule="auto"/>
        <w:jc w:val="both"/>
        <w:rPr>
          <w:rFonts w:ascii="Times New Roman" w:eastAsia="Calibri" w:hAnsi="Times New Roman" w:cs="Times New Roman"/>
          <w:sz w:val="24"/>
          <w:szCs w:val="24"/>
        </w:rPr>
      </w:pPr>
    </w:p>
    <w:p w14:paraId="59726BFD"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16.</w:t>
      </w:r>
    </w:p>
    <w:p w14:paraId="15A5AD9E" w14:textId="77777777" w:rsidR="002E0E8C" w:rsidRDefault="002E0E8C" w:rsidP="002E0E8C">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nabave </w:t>
      </w:r>
      <w:r>
        <w:rPr>
          <w:rFonts w:ascii="Times New Roman" w:hAnsi="Times New Roman" w:cs="Times New Roman"/>
          <w:sz w:val="24"/>
          <w:szCs w:val="24"/>
        </w:rPr>
        <w:t xml:space="preserve">bagatelne vrijednosti jednake ili veće od 20.000,00 kuna naručitelj može od ponuditelja zatražiti dostavu jamstva u obliku zadužnice, bjanko zadužnice, bankarske garancije ili novčanog pologa. Moguće tražena jamstva su: jamstvo za ozbiljnost ponude, jamstvo za uredno ispunjenje ugovora, jamstvo za otklanjanje nedostataka u jamstvenom roku i jamstvo o osiguranju za pokriće odgovornosti iz djelatnosti. </w:t>
      </w:r>
    </w:p>
    <w:p w14:paraId="10023EAC" w14:textId="77777777" w:rsidR="002E0E8C" w:rsidRDefault="002E0E8C" w:rsidP="002E0E8C">
      <w:pPr>
        <w:spacing w:after="0" w:line="240" w:lineRule="auto"/>
        <w:rPr>
          <w:rFonts w:ascii="Times New Roman" w:eastAsia="Calibri" w:hAnsi="Times New Roman" w:cs="Times New Roman"/>
          <w:b/>
          <w:sz w:val="24"/>
          <w:szCs w:val="24"/>
        </w:rPr>
      </w:pPr>
    </w:p>
    <w:p w14:paraId="412B0FC5"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17.</w:t>
      </w:r>
    </w:p>
    <w:p w14:paraId="2C08D6C1" w14:textId="77777777" w:rsidR="002E0E8C" w:rsidRDefault="002E0E8C" w:rsidP="002E0E8C">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Naručitelj može s gospodarskim subjektom koji izvršava osnovni ugovor sklopiti i dodatak ugovoru samo iznimno. Vrijednost roba, usluga ili radova iz sklopljenog dodatka ugovoru ne smije prijeći 10 % prvotno ugovorene cijene niti zajedno s osnovnim ugovorom vrijednosne pragove propisane ovim Pravilnikom. </w:t>
      </w:r>
    </w:p>
    <w:p w14:paraId="6A2369F3"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18.</w:t>
      </w:r>
    </w:p>
    <w:p w14:paraId="6BA48630"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Svu dokumentaciju vezanu uz postupke nabave bagatelne vrijednosti naručitelj je dužan pohraniti i čuvati najmanje 4 godine. </w:t>
      </w:r>
    </w:p>
    <w:p w14:paraId="21BCC365"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19.</w:t>
      </w:r>
    </w:p>
    <w:p w14:paraId="61A0B927" w14:textId="77777777" w:rsidR="002E0E8C" w:rsidRDefault="002E0E8C" w:rsidP="002E0E8C">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Zbog obveze izrade godišnjih izvješća naručitelj će voditi registar sklopljenih ugovora i izdanih narudžbenica o nabavama bagatelne vrijednosti jednakih ili većih od 20.000,00 kuna. Registar sadrži sljedeće podatke: predmet ugovora, broj ili oznaku narudžbenice ili ugovora,   iznos sklopljenog ugovora ili izdane narudžbenice s PDV-om, naziv odabranog ponuditelja, datum sklapanja ugovora ili izdavanja narudžbenice i konačan datum isporuke robe, pružanja usluga ili izvođenja radova. </w:t>
      </w:r>
    </w:p>
    <w:p w14:paraId="6DEC0799" w14:textId="77777777" w:rsidR="002E0E8C" w:rsidRDefault="002E0E8C" w:rsidP="002E0E8C">
      <w:pPr>
        <w:pStyle w:val="NoSpacing"/>
        <w:jc w:val="center"/>
        <w:rPr>
          <w:rFonts w:ascii="Times New Roman" w:hAnsi="Times New Roman" w:cs="Times New Roman"/>
          <w:b/>
          <w:sz w:val="24"/>
          <w:szCs w:val="24"/>
        </w:rPr>
      </w:pPr>
      <w:r>
        <w:rPr>
          <w:rFonts w:ascii="Times New Roman" w:hAnsi="Times New Roman" w:cs="Times New Roman"/>
          <w:b/>
          <w:sz w:val="24"/>
          <w:szCs w:val="24"/>
        </w:rPr>
        <w:t>Članak 20.</w:t>
      </w:r>
    </w:p>
    <w:p w14:paraId="12EC7125" w14:textId="77777777" w:rsidR="002E0E8C" w:rsidRDefault="002E0E8C" w:rsidP="002E0E8C">
      <w:pPr>
        <w:pStyle w:val="NoSpacing"/>
        <w:rPr>
          <w:rFonts w:ascii="Times New Roman" w:hAnsi="Times New Roman" w:cs="Times New Roman"/>
          <w:sz w:val="24"/>
          <w:szCs w:val="24"/>
        </w:rPr>
      </w:pPr>
      <w:r>
        <w:rPr>
          <w:rFonts w:ascii="Times New Roman" w:hAnsi="Times New Roman" w:cs="Times New Roman"/>
          <w:color w:val="000000"/>
          <w:sz w:val="24"/>
          <w:szCs w:val="24"/>
        </w:rPr>
        <w:t>Pravilnik o provođenju postupaka bagatelne nabave stupa na snagu danom</w:t>
      </w:r>
      <w:r>
        <w:rPr>
          <w:rFonts w:ascii="Times New Roman" w:hAnsi="Times New Roman" w:cs="Times New Roman"/>
          <w:sz w:val="24"/>
          <w:szCs w:val="24"/>
        </w:rPr>
        <w:t xml:space="preserve"> objave na oglasnoj ploči škole.</w:t>
      </w:r>
    </w:p>
    <w:p w14:paraId="13BD55F6" w14:textId="77777777" w:rsidR="002E0E8C" w:rsidRDefault="002E0E8C" w:rsidP="002E0E8C">
      <w:pPr>
        <w:pStyle w:val="NoSpacing"/>
        <w:rPr>
          <w:rFonts w:ascii="Times New Roman" w:hAnsi="Times New Roman" w:cs="Times New Roman"/>
          <w:b/>
          <w:sz w:val="24"/>
          <w:szCs w:val="24"/>
        </w:rPr>
      </w:pPr>
      <w:r>
        <w:rPr>
          <w:rFonts w:ascii="Times New Roman" w:hAnsi="Times New Roman" w:cs="Times New Roman"/>
          <w:sz w:val="24"/>
          <w:szCs w:val="24"/>
        </w:rPr>
        <w:t>Pravilnik je o</w:t>
      </w:r>
      <w:r w:rsidR="0021120B">
        <w:rPr>
          <w:rFonts w:ascii="Times New Roman" w:hAnsi="Times New Roman" w:cs="Times New Roman"/>
          <w:sz w:val="24"/>
          <w:szCs w:val="24"/>
        </w:rPr>
        <w:t>bjavljen na oglasnoj ploči  i mrežnim stranicama Centra</w:t>
      </w:r>
      <w:r>
        <w:rPr>
          <w:rFonts w:ascii="Times New Roman" w:hAnsi="Times New Roman" w:cs="Times New Roman"/>
          <w:sz w:val="24"/>
          <w:szCs w:val="24"/>
        </w:rPr>
        <w:t xml:space="preserve"> 25.03.2014. godine</w:t>
      </w:r>
    </w:p>
    <w:p w14:paraId="619776B6" w14:textId="77777777" w:rsidR="002E0E8C" w:rsidRDefault="002E0E8C" w:rsidP="002E0E8C">
      <w:pPr>
        <w:pStyle w:val="NoSpacing"/>
        <w:rPr>
          <w:rFonts w:ascii="Times New Roman" w:hAnsi="Times New Roman" w:cs="Times New Roman"/>
          <w:b/>
          <w:sz w:val="24"/>
          <w:szCs w:val="24"/>
        </w:rPr>
      </w:pPr>
    </w:p>
    <w:p w14:paraId="0AB214BD" w14:textId="77777777" w:rsidR="002E0E8C" w:rsidRDefault="002E0E8C" w:rsidP="002E0E8C">
      <w:pPr>
        <w:pStyle w:val="NoSpacing"/>
        <w:rPr>
          <w:rFonts w:ascii="Times New Roman" w:hAnsi="Times New Roman" w:cs="Times New Roman"/>
          <w:b/>
          <w:sz w:val="24"/>
          <w:szCs w:val="24"/>
        </w:rPr>
      </w:pPr>
      <w:r>
        <w:rPr>
          <w:rFonts w:ascii="Times New Roman" w:hAnsi="Times New Roman" w:cs="Times New Roman"/>
          <w:sz w:val="24"/>
          <w:szCs w:val="24"/>
        </w:rPr>
        <w:t>KLASA</w:t>
      </w:r>
      <w:r>
        <w:rPr>
          <w:rFonts w:ascii="Times New Roman" w:hAnsi="Times New Roman" w:cs="Times New Roman"/>
          <w:b/>
          <w:sz w:val="24"/>
          <w:szCs w:val="24"/>
        </w:rPr>
        <w:t>:</w:t>
      </w:r>
      <w:r>
        <w:rPr>
          <w:rFonts w:ascii="Times New Roman" w:hAnsi="Times New Roman" w:cs="Times New Roman"/>
          <w:sz w:val="24"/>
          <w:szCs w:val="24"/>
        </w:rPr>
        <w:t>003-01/14-01/03</w:t>
      </w:r>
    </w:p>
    <w:p w14:paraId="6CD24A5C" w14:textId="77777777" w:rsidR="002E0E8C" w:rsidRDefault="002E0E8C" w:rsidP="002E0E8C">
      <w:pPr>
        <w:pStyle w:val="NoSpacing"/>
        <w:rPr>
          <w:rFonts w:ascii="Times New Roman" w:hAnsi="Times New Roman" w:cs="Times New Roman"/>
          <w:sz w:val="24"/>
          <w:szCs w:val="24"/>
        </w:rPr>
      </w:pPr>
      <w:r>
        <w:rPr>
          <w:rFonts w:ascii="Times New Roman" w:hAnsi="Times New Roman" w:cs="Times New Roman"/>
          <w:sz w:val="24"/>
          <w:szCs w:val="24"/>
        </w:rPr>
        <w:t>URBROJ: 2137-82/14-0</w:t>
      </w:r>
      <w:r w:rsidR="0021120B">
        <w:rPr>
          <w:rFonts w:ascii="Times New Roman" w:hAnsi="Times New Roman" w:cs="Times New Roman"/>
          <w:sz w:val="24"/>
          <w:szCs w:val="24"/>
        </w:rPr>
        <w:t>5</w:t>
      </w:r>
    </w:p>
    <w:p w14:paraId="5A7B91FF" w14:textId="77777777" w:rsidR="002E0E8C" w:rsidRDefault="002E0E8C" w:rsidP="002E0E8C">
      <w:pPr>
        <w:pStyle w:val="NoSpacing"/>
        <w:rPr>
          <w:rFonts w:ascii="Times New Roman" w:hAnsi="Times New Roman" w:cs="Times New Roman"/>
          <w:sz w:val="24"/>
          <w:szCs w:val="24"/>
        </w:rPr>
      </w:pPr>
      <w:r>
        <w:rPr>
          <w:rFonts w:ascii="Times New Roman" w:hAnsi="Times New Roman" w:cs="Times New Roman"/>
          <w:sz w:val="24"/>
          <w:szCs w:val="24"/>
        </w:rPr>
        <w:t>----------------------------------------</w:t>
      </w:r>
    </w:p>
    <w:p w14:paraId="519CD71A" w14:textId="77777777" w:rsidR="002E0E8C" w:rsidRDefault="002E0E8C" w:rsidP="002E0E8C">
      <w:pPr>
        <w:pStyle w:val="NoSpacing"/>
        <w:rPr>
          <w:rFonts w:ascii="Times New Roman" w:hAnsi="Times New Roman" w:cs="Times New Roman"/>
          <w:sz w:val="24"/>
          <w:szCs w:val="24"/>
        </w:rPr>
      </w:pPr>
      <w:r>
        <w:rPr>
          <w:rFonts w:ascii="Times New Roman" w:hAnsi="Times New Roman" w:cs="Times New Roman"/>
          <w:sz w:val="24"/>
          <w:szCs w:val="24"/>
        </w:rPr>
        <w:t>Križevci, 25.03.2014.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F4D6C4" w14:textId="77777777" w:rsidR="002E0E8C" w:rsidRDefault="002E0E8C" w:rsidP="002E0E8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Predsjednica Školskog odbor:</w:t>
      </w:r>
    </w:p>
    <w:p w14:paraId="33DFDA45" w14:textId="77777777" w:rsidR="002E0E8C" w:rsidRDefault="002E0E8C" w:rsidP="002E0E8C">
      <w:pPr>
        <w:pStyle w:val="NoSpacing"/>
        <w:rPr>
          <w:rFonts w:ascii="Times New Roman" w:hAnsi="Times New Roman" w:cs="Times New Roman"/>
          <w:sz w:val="24"/>
          <w:szCs w:val="24"/>
        </w:rPr>
      </w:pPr>
      <w:r>
        <w:rPr>
          <w:rFonts w:ascii="Times New Roman" w:hAnsi="Times New Roman" w:cs="Times New Roman"/>
          <w:sz w:val="24"/>
          <w:szCs w:val="24"/>
        </w:rPr>
        <w:t xml:space="preserve">                                                                                    Nevenka Mihalković-Parazajda</w:t>
      </w:r>
    </w:p>
    <w:p w14:paraId="2DC56455" w14:textId="77777777" w:rsidR="001B1ABE" w:rsidRDefault="002E0E8C" w:rsidP="002E0E8C">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lang w:val="en-GB"/>
        </w:rPr>
        <w:t>________________________________________</w:t>
      </w:r>
    </w:p>
    <w:sectPr w:rsidR="001B1ABE" w:rsidSect="001B1AB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AEC22" w14:textId="77777777" w:rsidR="00571DD3" w:rsidRDefault="00571DD3" w:rsidP="00F90882">
      <w:pPr>
        <w:spacing w:after="0" w:line="240" w:lineRule="auto"/>
      </w:pPr>
      <w:r>
        <w:separator/>
      </w:r>
    </w:p>
  </w:endnote>
  <w:endnote w:type="continuationSeparator" w:id="0">
    <w:p w14:paraId="00B2F4E5" w14:textId="77777777" w:rsidR="00571DD3" w:rsidRDefault="00571DD3" w:rsidP="00F9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FD34A" w14:textId="77777777" w:rsidR="00F90882" w:rsidRDefault="00F90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11DA" w14:textId="77777777" w:rsidR="00F90882" w:rsidRDefault="00F90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6B15" w14:textId="77777777" w:rsidR="00F90882" w:rsidRDefault="00F90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658F5" w14:textId="77777777" w:rsidR="00571DD3" w:rsidRDefault="00571DD3" w:rsidP="00F90882">
      <w:pPr>
        <w:spacing w:after="0" w:line="240" w:lineRule="auto"/>
      </w:pPr>
      <w:r>
        <w:separator/>
      </w:r>
    </w:p>
  </w:footnote>
  <w:footnote w:type="continuationSeparator" w:id="0">
    <w:p w14:paraId="7835621D" w14:textId="77777777" w:rsidR="00571DD3" w:rsidRDefault="00571DD3" w:rsidP="00F9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C9F0B" w14:textId="77777777" w:rsidR="00F90882" w:rsidRDefault="00F90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93454"/>
      <w:docPartObj>
        <w:docPartGallery w:val="Page Numbers (Top of Page)"/>
        <w:docPartUnique/>
      </w:docPartObj>
    </w:sdtPr>
    <w:sdtEndPr/>
    <w:sdtContent>
      <w:p w14:paraId="54D490A0" w14:textId="77777777" w:rsidR="00F90882" w:rsidRDefault="00665FEC">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79BD3831" w14:textId="77777777" w:rsidR="00F90882" w:rsidRDefault="00F90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3547" w14:textId="77777777" w:rsidR="00F90882" w:rsidRDefault="00F90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01631"/>
    <w:multiLevelType w:val="hybridMultilevel"/>
    <w:tmpl w:val="DAAC8BD2"/>
    <w:lvl w:ilvl="0" w:tplc="D280341E">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6E3253C6"/>
    <w:multiLevelType w:val="hybridMultilevel"/>
    <w:tmpl w:val="8C982BEE"/>
    <w:lvl w:ilvl="0" w:tplc="20A823B8">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18789314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375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8C"/>
    <w:rsid w:val="000F2C66"/>
    <w:rsid w:val="001B1ABE"/>
    <w:rsid w:val="0021120B"/>
    <w:rsid w:val="002E0E8C"/>
    <w:rsid w:val="004F1E94"/>
    <w:rsid w:val="00571DD3"/>
    <w:rsid w:val="00626FFD"/>
    <w:rsid w:val="00665FEC"/>
    <w:rsid w:val="00746832"/>
    <w:rsid w:val="00AD55B8"/>
    <w:rsid w:val="00B37E48"/>
    <w:rsid w:val="00F908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BAAA"/>
  <w15:docId w15:val="{652760D8-057C-4C9A-A12B-EB132B2B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8C"/>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E8C"/>
    <w:pPr>
      <w:spacing w:after="0" w:line="240" w:lineRule="auto"/>
    </w:pPr>
    <w:rPr>
      <w:rFonts w:eastAsiaTheme="minorEastAsia"/>
      <w:lang w:eastAsia="hr-HR"/>
    </w:rPr>
  </w:style>
  <w:style w:type="character" w:customStyle="1" w:styleId="Zadanifontodlomka1">
    <w:name w:val="Zadani font odlomka1"/>
    <w:rsid w:val="002E0E8C"/>
  </w:style>
  <w:style w:type="paragraph" w:styleId="Header">
    <w:name w:val="header"/>
    <w:basedOn w:val="Normal"/>
    <w:link w:val="HeaderChar"/>
    <w:uiPriority w:val="99"/>
    <w:unhideWhenUsed/>
    <w:rsid w:val="00F908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882"/>
    <w:rPr>
      <w:rFonts w:eastAsiaTheme="minorEastAsia"/>
      <w:lang w:eastAsia="hr-HR"/>
    </w:rPr>
  </w:style>
  <w:style w:type="paragraph" w:styleId="Footer">
    <w:name w:val="footer"/>
    <w:basedOn w:val="Normal"/>
    <w:link w:val="FooterChar"/>
    <w:uiPriority w:val="99"/>
    <w:semiHidden/>
    <w:unhideWhenUsed/>
    <w:rsid w:val="00F9088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90882"/>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0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9781</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Art media d.o.o. - Marketing</cp:lastModifiedBy>
  <cp:revision>2</cp:revision>
  <cp:lastPrinted>2014-04-03T07:00:00Z</cp:lastPrinted>
  <dcterms:created xsi:type="dcterms:W3CDTF">2024-12-17T11:13:00Z</dcterms:created>
  <dcterms:modified xsi:type="dcterms:W3CDTF">2024-12-17T11:13:00Z</dcterms:modified>
</cp:coreProperties>
</file>