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3AA8FB" w14:textId="114E8A58" w:rsidR="004B0819" w:rsidRPr="00C43539" w:rsidRDefault="004B0819" w:rsidP="004B081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3539">
        <w:rPr>
          <w:rFonts w:ascii="Times New Roman" w:eastAsia="Times New Roman" w:hAnsi="Times New Roman" w:cs="Times New Roman"/>
          <w:sz w:val="24"/>
          <w:szCs w:val="24"/>
        </w:rPr>
        <w:t xml:space="preserve">Na temelju članka </w:t>
      </w:r>
      <w:r w:rsidR="00E968A2" w:rsidRPr="00C43539">
        <w:rPr>
          <w:rFonts w:ascii="Times New Roman" w:eastAsia="Times New Roman" w:hAnsi="Times New Roman" w:cs="Times New Roman"/>
          <w:sz w:val="24"/>
          <w:szCs w:val="24"/>
        </w:rPr>
        <w:t>94</w:t>
      </w:r>
      <w:r w:rsidRPr="00C43539">
        <w:rPr>
          <w:rFonts w:ascii="Times New Roman" w:eastAsia="Times New Roman" w:hAnsi="Times New Roman" w:cs="Times New Roman"/>
          <w:sz w:val="24"/>
          <w:szCs w:val="24"/>
        </w:rPr>
        <w:t>. Statut</w:t>
      </w:r>
      <w:r w:rsidR="00E968A2" w:rsidRPr="00C43539">
        <w:rPr>
          <w:rFonts w:ascii="Times New Roman" w:eastAsia="Times New Roman" w:hAnsi="Times New Roman" w:cs="Times New Roman"/>
          <w:sz w:val="24"/>
          <w:szCs w:val="24"/>
        </w:rPr>
        <w:t xml:space="preserve">a Centra za odgoj, obrazovanje i rehabilitaciju </w:t>
      </w:r>
      <w:r w:rsidRPr="00C43539">
        <w:rPr>
          <w:rFonts w:ascii="Times New Roman" w:eastAsia="Times New Roman" w:hAnsi="Times New Roman" w:cs="Times New Roman"/>
          <w:sz w:val="24"/>
          <w:szCs w:val="24"/>
        </w:rPr>
        <w:t xml:space="preserve"> Križevci</w:t>
      </w:r>
      <w:r w:rsidR="002578F5" w:rsidRPr="00C43539">
        <w:rPr>
          <w:rFonts w:ascii="Times New Roman" w:eastAsia="Times New Roman" w:hAnsi="Times New Roman" w:cs="Times New Roman"/>
          <w:sz w:val="24"/>
          <w:szCs w:val="24"/>
        </w:rPr>
        <w:t xml:space="preserve"> od </w:t>
      </w:r>
      <w:r w:rsidR="00E74C32" w:rsidRPr="00C43539">
        <w:rPr>
          <w:rFonts w:ascii="Times New Roman" w:eastAsia="Times New Roman" w:hAnsi="Times New Roman" w:cs="Times New Roman"/>
          <w:sz w:val="24"/>
          <w:szCs w:val="24"/>
        </w:rPr>
        <w:t>4.2.2019. i Uredbe o sastavljanju i predaji Izjave o fiskalnoj odgovornosti ( NN 78/11., 106/12., 130/13., 19/15., 119/15.)</w:t>
      </w:r>
      <w:r w:rsidRPr="00C43539">
        <w:rPr>
          <w:rFonts w:ascii="Times New Roman" w:eastAsia="Times New Roman" w:hAnsi="Times New Roman" w:cs="Times New Roman"/>
          <w:sz w:val="24"/>
          <w:szCs w:val="24"/>
        </w:rPr>
        <w:t xml:space="preserve"> ravnatelj</w:t>
      </w:r>
      <w:r w:rsidR="002578F5" w:rsidRPr="00C43539">
        <w:rPr>
          <w:rFonts w:ascii="Times New Roman" w:eastAsia="Times New Roman" w:hAnsi="Times New Roman" w:cs="Times New Roman"/>
          <w:sz w:val="24"/>
          <w:szCs w:val="24"/>
        </w:rPr>
        <w:t>ica</w:t>
      </w:r>
      <w:r w:rsidR="00E74C32" w:rsidRPr="00C43539">
        <w:rPr>
          <w:rFonts w:ascii="Times New Roman" w:eastAsia="Times New Roman" w:hAnsi="Times New Roman" w:cs="Times New Roman"/>
          <w:sz w:val="24"/>
          <w:szCs w:val="24"/>
        </w:rPr>
        <w:t xml:space="preserve"> dana</w:t>
      </w:r>
      <w:r w:rsidRPr="00C435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2B98">
        <w:rPr>
          <w:rFonts w:ascii="Times New Roman" w:eastAsia="Times New Roman" w:hAnsi="Times New Roman" w:cs="Times New Roman"/>
          <w:sz w:val="24"/>
          <w:szCs w:val="24"/>
        </w:rPr>
        <w:t>31.10</w:t>
      </w:r>
      <w:r w:rsidR="00490910" w:rsidRPr="00C43539">
        <w:rPr>
          <w:rFonts w:ascii="Times New Roman" w:eastAsia="Times New Roman" w:hAnsi="Times New Roman" w:cs="Times New Roman"/>
          <w:sz w:val="24"/>
          <w:szCs w:val="24"/>
        </w:rPr>
        <w:t>.2019</w:t>
      </w:r>
      <w:r w:rsidRPr="00C43539">
        <w:rPr>
          <w:rFonts w:ascii="Times New Roman" w:eastAsia="Times New Roman" w:hAnsi="Times New Roman" w:cs="Times New Roman"/>
          <w:sz w:val="24"/>
          <w:szCs w:val="24"/>
        </w:rPr>
        <w:t xml:space="preserve">. donosi </w:t>
      </w:r>
    </w:p>
    <w:p w14:paraId="2C719461" w14:textId="77777777" w:rsidR="004B0819" w:rsidRPr="00C43539" w:rsidRDefault="004B0819" w:rsidP="004B08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5615FF" w14:textId="140E7F02" w:rsidR="004B0819" w:rsidRPr="00C43539" w:rsidRDefault="004B0819" w:rsidP="004B08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43539">
        <w:rPr>
          <w:rFonts w:ascii="Times New Roman" w:hAnsi="Times New Roman" w:cs="Times New Roman"/>
          <w:sz w:val="24"/>
          <w:szCs w:val="24"/>
        </w:rPr>
        <w:t>PROC</w:t>
      </w:r>
      <w:r w:rsidR="00072B98">
        <w:rPr>
          <w:rFonts w:ascii="Times New Roman" w:hAnsi="Times New Roman" w:cs="Times New Roman"/>
          <w:sz w:val="24"/>
          <w:szCs w:val="24"/>
        </w:rPr>
        <w:t>EDURU UPRAVLJANJA I NAČINA KORIŠTENJA VLASTITIH PRIHODA</w:t>
      </w:r>
      <w:r w:rsidRPr="00C43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6996D" w14:textId="6B8A332B" w:rsidR="004B0819" w:rsidRPr="00C43539" w:rsidRDefault="004B0819" w:rsidP="004B08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88B082" w14:textId="77777777" w:rsidR="004B0819" w:rsidRPr="00C43539" w:rsidRDefault="00C125C6" w:rsidP="004B0819">
      <w:pPr>
        <w:jc w:val="center"/>
        <w:rPr>
          <w:rFonts w:ascii="Times New Roman" w:hAnsi="Times New Roman" w:cs="Times New Roman"/>
          <w:sz w:val="24"/>
          <w:szCs w:val="24"/>
        </w:rPr>
      </w:pPr>
      <w:r w:rsidRPr="00C43539">
        <w:rPr>
          <w:rFonts w:ascii="Times New Roman" w:hAnsi="Times New Roman" w:cs="Times New Roman"/>
          <w:sz w:val="24"/>
          <w:szCs w:val="24"/>
        </w:rPr>
        <w:t>Točka 1.</w:t>
      </w:r>
      <w:r w:rsidR="004B0819" w:rsidRPr="00C43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E830C2" w14:textId="5EFECABD" w:rsidR="004B0819" w:rsidRPr="00C43539" w:rsidRDefault="004B0819" w:rsidP="004B08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539">
        <w:rPr>
          <w:rFonts w:ascii="Times New Roman" w:hAnsi="Times New Roman" w:cs="Times New Roman"/>
          <w:sz w:val="24"/>
          <w:szCs w:val="24"/>
        </w:rPr>
        <w:t xml:space="preserve"> Procedurom se želi osigurati f</w:t>
      </w:r>
      <w:r w:rsidR="00072B98">
        <w:rPr>
          <w:rFonts w:ascii="Times New Roman" w:hAnsi="Times New Roman" w:cs="Times New Roman"/>
          <w:sz w:val="24"/>
          <w:szCs w:val="24"/>
        </w:rPr>
        <w:t>inancijski svrhovito i transparentno korištenje vlastitim prihodima</w:t>
      </w:r>
      <w:r w:rsidRPr="00C43539">
        <w:rPr>
          <w:rFonts w:ascii="Times New Roman" w:hAnsi="Times New Roman" w:cs="Times New Roman"/>
          <w:sz w:val="24"/>
          <w:szCs w:val="24"/>
        </w:rPr>
        <w:t>.</w:t>
      </w:r>
    </w:p>
    <w:p w14:paraId="271A8B95" w14:textId="6FB49E3C" w:rsidR="004B0819" w:rsidRPr="00C43539" w:rsidRDefault="002578F5" w:rsidP="00072B9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5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98E19" w14:textId="77777777" w:rsidR="004B0819" w:rsidRPr="00C43539" w:rsidRDefault="004B0819" w:rsidP="004B08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7D2D0D" w14:textId="77777777" w:rsidR="004B0819" w:rsidRPr="00C43539" w:rsidRDefault="004B0819" w:rsidP="004B0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3539">
        <w:rPr>
          <w:rFonts w:ascii="Times New Roman" w:hAnsi="Times New Roman" w:cs="Times New Roman"/>
          <w:sz w:val="24"/>
          <w:szCs w:val="24"/>
        </w:rPr>
        <w:t xml:space="preserve">Točka </w:t>
      </w:r>
      <w:r w:rsidR="00C125C6" w:rsidRPr="00C43539">
        <w:rPr>
          <w:rFonts w:ascii="Times New Roman" w:hAnsi="Times New Roman" w:cs="Times New Roman"/>
          <w:sz w:val="24"/>
          <w:szCs w:val="24"/>
        </w:rPr>
        <w:t>2</w:t>
      </w:r>
      <w:r w:rsidRPr="00C43539">
        <w:rPr>
          <w:rFonts w:ascii="Times New Roman" w:hAnsi="Times New Roman" w:cs="Times New Roman"/>
          <w:sz w:val="24"/>
          <w:szCs w:val="24"/>
        </w:rPr>
        <w:t>.</w:t>
      </w:r>
    </w:p>
    <w:p w14:paraId="593608A3" w14:textId="77777777" w:rsidR="004B0819" w:rsidRPr="00C43539" w:rsidRDefault="004B0819" w:rsidP="004B08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6E624B" w14:textId="2439F7E6" w:rsidR="00C125C6" w:rsidRDefault="004B0819" w:rsidP="004B0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3539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072B98">
        <w:rPr>
          <w:rFonts w:ascii="Times New Roman" w:eastAsia="Times New Roman" w:hAnsi="Times New Roman" w:cs="Times New Roman"/>
          <w:sz w:val="24"/>
          <w:szCs w:val="24"/>
          <w:lang w:eastAsia="hr-HR"/>
        </w:rPr>
        <w:t>Vlastiti prihodi su prihodi koje proračunski korisnici ostvaruju od obavljanja poslova na tržištu i u tržišnim uvjetima koji se financiraju iz proračuna.</w:t>
      </w:r>
    </w:p>
    <w:p w14:paraId="5EE80978" w14:textId="77777777" w:rsidR="00072B98" w:rsidRDefault="00072B98" w:rsidP="004B0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73A635" w14:textId="77777777" w:rsidR="00287106" w:rsidRPr="00C43539" w:rsidRDefault="00287106" w:rsidP="004B081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1BDAED6" w14:textId="6D0329AA" w:rsidR="00C125C6" w:rsidRPr="00C43539" w:rsidRDefault="00072B98" w:rsidP="00C125C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Točka 3</w:t>
      </w:r>
      <w:r w:rsidR="00C125C6" w:rsidRPr="00C43539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4E92E8C" w14:textId="23B9B006" w:rsidR="004B0819" w:rsidRDefault="00072B98" w:rsidP="004B0819">
      <w:pPr>
        <w:pStyle w:val="Stil2"/>
      </w:pPr>
      <w:r w:rsidRPr="00072B98">
        <w:t>Imovina ili nekretnine od kojih Centar može ostvariti vlastite prihode jesu:</w:t>
      </w:r>
    </w:p>
    <w:p w14:paraId="25A2A994" w14:textId="1B3F264D" w:rsidR="00072B98" w:rsidRDefault="00072B98" w:rsidP="004B0819">
      <w:pPr>
        <w:pStyle w:val="Stil2"/>
      </w:pPr>
      <w:r>
        <w:t xml:space="preserve">- sportska </w:t>
      </w:r>
      <w:r w:rsidR="002E42B6">
        <w:t>dvorana,</w:t>
      </w:r>
    </w:p>
    <w:p w14:paraId="5370EA9B" w14:textId="6D6B809B" w:rsidR="002E42B6" w:rsidRDefault="002E42B6" w:rsidP="004B0819">
      <w:pPr>
        <w:pStyle w:val="Stil2"/>
      </w:pPr>
      <w:r>
        <w:t>- poslovni prostor,</w:t>
      </w:r>
    </w:p>
    <w:p w14:paraId="60AD24D9" w14:textId="1C578196" w:rsidR="002E42B6" w:rsidRDefault="002E42B6" w:rsidP="004B0819">
      <w:pPr>
        <w:pStyle w:val="Stil2"/>
      </w:pPr>
      <w:r>
        <w:t>- stambeni prostori,</w:t>
      </w:r>
    </w:p>
    <w:p w14:paraId="5031AA1A" w14:textId="38EC97C6" w:rsidR="002E42B6" w:rsidRPr="00072B98" w:rsidRDefault="002E42B6" w:rsidP="004B0819">
      <w:pPr>
        <w:pStyle w:val="Stil2"/>
      </w:pPr>
      <w:r>
        <w:t>- poljoprivredna zemljišta</w:t>
      </w:r>
    </w:p>
    <w:p w14:paraId="6EFD372D" w14:textId="77777777" w:rsidR="00C125C6" w:rsidRDefault="00C125C6" w:rsidP="007662FD">
      <w:pPr>
        <w:pStyle w:val="BodyText"/>
        <w:ind w:left="360"/>
      </w:pPr>
    </w:p>
    <w:p w14:paraId="03BBF655" w14:textId="77777777" w:rsidR="00287106" w:rsidRPr="00072B98" w:rsidRDefault="00287106" w:rsidP="007662FD">
      <w:pPr>
        <w:pStyle w:val="BodyText"/>
        <w:ind w:left="360"/>
      </w:pPr>
    </w:p>
    <w:p w14:paraId="2FC20316" w14:textId="46771814" w:rsidR="002E42B6" w:rsidRDefault="002E42B6" w:rsidP="00C125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4</w:t>
      </w:r>
      <w:r w:rsidR="00287106">
        <w:rPr>
          <w:rFonts w:ascii="Times New Roman" w:hAnsi="Times New Roman" w:cs="Times New Roman"/>
          <w:sz w:val="24"/>
          <w:szCs w:val="24"/>
        </w:rPr>
        <w:t>.</w:t>
      </w:r>
    </w:p>
    <w:p w14:paraId="30EB1AFD" w14:textId="77777777" w:rsidR="00287106" w:rsidRDefault="00287106" w:rsidP="00C125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D4F3A97" w14:textId="4EEDFF39" w:rsidR="00C125C6" w:rsidRDefault="002E42B6" w:rsidP="002E42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Tijela nadležna za svrhovito, učinkovito i transparentno korištenje vlastitim prihodima Centra su Školski odbor i ravnatelj Centra</w:t>
      </w:r>
      <w:r w:rsidR="00C125C6" w:rsidRPr="00C43539">
        <w:rPr>
          <w:rFonts w:ascii="Times New Roman" w:hAnsi="Times New Roman" w:cs="Times New Roman"/>
          <w:sz w:val="24"/>
          <w:szCs w:val="24"/>
        </w:rPr>
        <w:t>.</w:t>
      </w:r>
    </w:p>
    <w:p w14:paraId="5CE5BB65" w14:textId="77777777" w:rsidR="00287106" w:rsidRDefault="00287106" w:rsidP="002E42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4530B72" w14:textId="77777777" w:rsidR="00287106" w:rsidRPr="00C43539" w:rsidRDefault="00287106" w:rsidP="002E42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387A532" w14:textId="1B6500CE" w:rsidR="00C125C6" w:rsidRDefault="002E42B6" w:rsidP="00C125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Točka 5.</w:t>
      </w:r>
    </w:p>
    <w:p w14:paraId="61E38BA2" w14:textId="77777777" w:rsidR="00287106" w:rsidRPr="00C43539" w:rsidRDefault="00287106" w:rsidP="00C125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2110732" w14:textId="13DFDD88" w:rsidR="00E74C32" w:rsidRDefault="00287106" w:rsidP="00287106">
      <w:pPr>
        <w:pStyle w:val="BodyText"/>
        <w:ind w:firstLine="348"/>
      </w:pPr>
      <w:r>
        <w:t xml:space="preserve">       </w:t>
      </w:r>
      <w:r w:rsidR="002E42B6">
        <w:t>Po Odluci o mjerilima i načinu korištenja vlastitih</w:t>
      </w:r>
      <w:r>
        <w:t xml:space="preserve"> prihoda proračunskih korisnika </w:t>
      </w:r>
      <w:r w:rsidR="002E42B6">
        <w:t xml:space="preserve">grada Križevaca KLASA:011-01/19-01/0007, URBROJ: 2137/02-04/4-19-1 od 25.listopada 2019. Ostvarene vlastite prihode Centra može ponajprije koristiti za podmirenje rashoda koji nastanu u vezi s djelatnošću u okviru koje su isti ostvareni, npr: </w:t>
      </w:r>
    </w:p>
    <w:p w14:paraId="24A33C1C" w14:textId="0BB3380F" w:rsidR="002E42B6" w:rsidRDefault="00287106" w:rsidP="00287106">
      <w:pPr>
        <w:pStyle w:val="BodyText"/>
      </w:pPr>
      <w:r>
        <w:t xml:space="preserve">            </w:t>
      </w:r>
      <w:r w:rsidR="002E42B6">
        <w:t>- režijski troškovi i troškovi održavanja prostora koji se iznajmljuje i slično.</w:t>
      </w:r>
    </w:p>
    <w:p w14:paraId="0425B07C" w14:textId="24B66627" w:rsidR="002E42B6" w:rsidRDefault="00287106" w:rsidP="00287106">
      <w:pPr>
        <w:pStyle w:val="BodyText"/>
      </w:pPr>
      <w:r>
        <w:t xml:space="preserve">             </w:t>
      </w:r>
      <w:r w:rsidR="002E42B6">
        <w:t>Centar je dužan voditi knjigovodstvene evidencije te osigurati mogućnost praćenja utroška vlastitih prihoda po izvorima financiranja i mjestu troška.</w:t>
      </w:r>
    </w:p>
    <w:p w14:paraId="07B04A05" w14:textId="77777777" w:rsidR="00287106" w:rsidRDefault="00287106" w:rsidP="00287106">
      <w:pPr>
        <w:pStyle w:val="BodyText"/>
        <w:ind w:left="360"/>
        <w:jc w:val="center"/>
      </w:pPr>
    </w:p>
    <w:p w14:paraId="4210F393" w14:textId="77777777" w:rsidR="00287106" w:rsidRDefault="00287106" w:rsidP="00287106">
      <w:pPr>
        <w:pStyle w:val="BodyText"/>
        <w:ind w:left="360"/>
        <w:jc w:val="center"/>
      </w:pPr>
    </w:p>
    <w:p w14:paraId="1F5D1DC1" w14:textId="77777777" w:rsidR="00287106" w:rsidRDefault="00287106" w:rsidP="00287106">
      <w:pPr>
        <w:pStyle w:val="BodyText"/>
        <w:ind w:left="360"/>
        <w:jc w:val="center"/>
      </w:pPr>
    </w:p>
    <w:p w14:paraId="524B364D" w14:textId="77777777" w:rsidR="00287106" w:rsidRDefault="00287106" w:rsidP="00287106">
      <w:pPr>
        <w:pStyle w:val="BodyText"/>
        <w:ind w:left="360"/>
        <w:jc w:val="center"/>
      </w:pPr>
    </w:p>
    <w:p w14:paraId="2A6F02DD" w14:textId="77777777" w:rsidR="00287106" w:rsidRDefault="00287106" w:rsidP="00287106">
      <w:pPr>
        <w:pStyle w:val="BodyText"/>
        <w:ind w:left="360"/>
        <w:jc w:val="center"/>
      </w:pPr>
    </w:p>
    <w:p w14:paraId="7019AFA1" w14:textId="77777777" w:rsidR="00287106" w:rsidRDefault="00287106" w:rsidP="00287106">
      <w:pPr>
        <w:pStyle w:val="BodyText"/>
        <w:ind w:left="360"/>
        <w:jc w:val="center"/>
      </w:pPr>
    </w:p>
    <w:p w14:paraId="5C2BE3DF" w14:textId="77777777" w:rsidR="00287106" w:rsidRDefault="00287106" w:rsidP="00287106">
      <w:pPr>
        <w:pStyle w:val="BodyText"/>
        <w:ind w:left="360"/>
        <w:jc w:val="center"/>
      </w:pPr>
      <w:r w:rsidRPr="00C43539">
        <w:t>Točka 6.</w:t>
      </w:r>
    </w:p>
    <w:p w14:paraId="65F1C8C6" w14:textId="77777777" w:rsidR="00287106" w:rsidRPr="00C43539" w:rsidRDefault="00287106" w:rsidP="00287106">
      <w:pPr>
        <w:pStyle w:val="BodyText"/>
        <w:ind w:left="360"/>
        <w:jc w:val="center"/>
      </w:pPr>
    </w:p>
    <w:p w14:paraId="2CA2226B" w14:textId="7170B3EB" w:rsidR="00287106" w:rsidRDefault="00287106" w:rsidP="00287106">
      <w:pPr>
        <w:pStyle w:val="BodyText"/>
        <w:ind w:left="360" w:firstLine="348"/>
      </w:pPr>
      <w:r>
        <w:t xml:space="preserve">     Po Odluci o mjerilima i načinu korištenja vlastitih prihoda proračunskih korisnika grada Križevaca KLASA:011-01/19-01/0007, URBROJ 2137/02-04/4-19-1 od 25. Listopada 2019. Ostvarene vlastite prihode Centar može nakon podmirenja rashoda iz članka 5. Ove Procedure, preostali višak vlastitih prihoda iznad rashoda nastalih u okviru predmetne djelatnosti koristiti za:</w:t>
      </w:r>
    </w:p>
    <w:p w14:paraId="561557C7" w14:textId="3A5F3168" w:rsidR="00287106" w:rsidRDefault="00287106" w:rsidP="00E74C32">
      <w:pPr>
        <w:pStyle w:val="BodyText"/>
        <w:ind w:left="360"/>
      </w:pPr>
      <w:r>
        <w:t xml:space="preserve">                       - podmirenje rashoda vezanih uz redovnu djelatnost ustanove,</w:t>
      </w:r>
    </w:p>
    <w:p w14:paraId="326D01EC" w14:textId="77777777" w:rsidR="00287106" w:rsidRDefault="00287106" w:rsidP="00E74C32">
      <w:pPr>
        <w:pStyle w:val="BodyText"/>
        <w:ind w:left="360"/>
      </w:pPr>
      <w:r>
        <w:t xml:space="preserve">                       - pokriće manjka iz prethodne godine nastalog u okviru djelatnosti ustanove    </w:t>
      </w:r>
    </w:p>
    <w:p w14:paraId="0BF22F05" w14:textId="717A5BB9" w:rsidR="00287106" w:rsidRDefault="00287106" w:rsidP="00E74C32">
      <w:pPr>
        <w:pStyle w:val="BodyText"/>
        <w:ind w:left="360"/>
      </w:pPr>
      <w:r>
        <w:t xml:space="preserve">                         iz vlastitih  i/ili namjenskih izvora sredstava,</w:t>
      </w:r>
    </w:p>
    <w:p w14:paraId="1137DF14" w14:textId="7E1DB333" w:rsidR="00287106" w:rsidRDefault="00287106" w:rsidP="00E74C32">
      <w:pPr>
        <w:pStyle w:val="BodyText"/>
        <w:ind w:left="360"/>
      </w:pPr>
      <w:r>
        <w:t xml:space="preserve">                       - razvoj ustanove-kapitalna ulaganja,</w:t>
      </w:r>
    </w:p>
    <w:p w14:paraId="03519EB5" w14:textId="5470BA6A" w:rsidR="002E42B6" w:rsidRDefault="00287106" w:rsidP="00E74C32">
      <w:pPr>
        <w:pStyle w:val="BodyText"/>
        <w:ind w:left="360"/>
      </w:pPr>
      <w:r>
        <w:t xml:space="preserve">                       - drugo uz suglasnost osnivača. </w:t>
      </w:r>
    </w:p>
    <w:p w14:paraId="03AC5D56" w14:textId="77777777" w:rsidR="00287106" w:rsidRDefault="00287106" w:rsidP="00E74C32">
      <w:pPr>
        <w:pStyle w:val="BodyText"/>
        <w:ind w:left="360"/>
      </w:pPr>
    </w:p>
    <w:p w14:paraId="06856424" w14:textId="77777777" w:rsidR="00287106" w:rsidRPr="00C43539" w:rsidRDefault="00287106" w:rsidP="00E74C32">
      <w:pPr>
        <w:pStyle w:val="BodyText"/>
        <w:ind w:left="360"/>
      </w:pPr>
    </w:p>
    <w:p w14:paraId="6D477A5B" w14:textId="0E0B636B" w:rsidR="00E74C32" w:rsidRDefault="00287106" w:rsidP="00C86B2A">
      <w:pPr>
        <w:pStyle w:val="BodyText"/>
        <w:ind w:left="360"/>
        <w:jc w:val="center"/>
      </w:pPr>
      <w:r>
        <w:t>Točka 7</w:t>
      </w:r>
      <w:r w:rsidR="00E74C32" w:rsidRPr="00C43539">
        <w:t>.</w:t>
      </w:r>
    </w:p>
    <w:p w14:paraId="465F7FE3" w14:textId="77777777" w:rsidR="00287106" w:rsidRPr="00C43539" w:rsidRDefault="00287106" w:rsidP="00C86B2A">
      <w:pPr>
        <w:pStyle w:val="BodyText"/>
        <w:ind w:left="360"/>
        <w:jc w:val="center"/>
      </w:pPr>
    </w:p>
    <w:p w14:paraId="2CA2765E" w14:textId="352C6ACF" w:rsidR="00E74C32" w:rsidRPr="00C43539" w:rsidRDefault="00E74C32" w:rsidP="00E74C32">
      <w:pPr>
        <w:pStyle w:val="BodyText"/>
        <w:ind w:left="360"/>
      </w:pPr>
      <w:r w:rsidRPr="00C43539">
        <w:t>Ova procedura stupa na snagu danom donošenja i obj</w:t>
      </w:r>
      <w:r w:rsidR="002578F5" w:rsidRPr="00C43539">
        <w:t>avit će se na web stranici Centra</w:t>
      </w:r>
      <w:r w:rsidRPr="00C43539">
        <w:t>.</w:t>
      </w:r>
    </w:p>
    <w:p w14:paraId="0487404D" w14:textId="53BA81CB" w:rsidR="00E74C32" w:rsidRPr="00C43539" w:rsidRDefault="00E74C32" w:rsidP="00E74C32">
      <w:pPr>
        <w:pStyle w:val="BodyText"/>
        <w:ind w:left="360"/>
      </w:pPr>
    </w:p>
    <w:p w14:paraId="35122EF3" w14:textId="159FF0D4" w:rsidR="00E74C32" w:rsidRPr="00C43539" w:rsidRDefault="00E74C32" w:rsidP="00E74C32">
      <w:pPr>
        <w:pStyle w:val="BodyText"/>
        <w:ind w:left="360"/>
      </w:pPr>
    </w:p>
    <w:p w14:paraId="33E6B29C" w14:textId="20CE53F8" w:rsidR="00E74C32" w:rsidRPr="00C43539" w:rsidRDefault="00E74C32" w:rsidP="00E74C32">
      <w:pPr>
        <w:pStyle w:val="BodyText"/>
        <w:ind w:left="360"/>
      </w:pPr>
      <w:r w:rsidRPr="00C43539">
        <w:t>KLASA:</w:t>
      </w:r>
      <w:r w:rsidR="0092679B">
        <w:t>400-01/19-01/10</w:t>
      </w:r>
    </w:p>
    <w:p w14:paraId="4D598436" w14:textId="358F2340" w:rsidR="00E74C32" w:rsidRPr="00C43539" w:rsidRDefault="00E74C32" w:rsidP="00E74C32">
      <w:pPr>
        <w:pStyle w:val="BodyText"/>
        <w:ind w:left="360"/>
      </w:pPr>
      <w:r w:rsidRPr="00C43539">
        <w:t>UR.BROJ:</w:t>
      </w:r>
      <w:r w:rsidR="002578F5" w:rsidRPr="00C43539">
        <w:t>2137-82/19-01</w:t>
      </w:r>
    </w:p>
    <w:p w14:paraId="12788B92" w14:textId="1CE35F77" w:rsidR="002578F5" w:rsidRPr="00C43539" w:rsidRDefault="0092679B" w:rsidP="00E74C32">
      <w:pPr>
        <w:pStyle w:val="BodyText"/>
        <w:ind w:left="360"/>
      </w:pPr>
      <w:r>
        <w:t>Križevci, 31.10</w:t>
      </w:r>
      <w:r w:rsidR="002578F5" w:rsidRPr="00C43539">
        <w:t>.2019.</w:t>
      </w:r>
    </w:p>
    <w:p w14:paraId="65F5D7C6" w14:textId="2363C111" w:rsidR="00E74C32" w:rsidRPr="00C43539" w:rsidRDefault="00E74C32" w:rsidP="00E74C32">
      <w:pPr>
        <w:pStyle w:val="BodyText"/>
        <w:ind w:left="360"/>
      </w:pPr>
    </w:p>
    <w:p w14:paraId="44F25F80" w14:textId="21467F6D" w:rsidR="00E74C32" w:rsidRPr="00C43539" w:rsidRDefault="00E74C32" w:rsidP="00E74C32">
      <w:pPr>
        <w:pStyle w:val="BodyText"/>
        <w:ind w:left="360"/>
      </w:pPr>
    </w:p>
    <w:p w14:paraId="28934ED8" w14:textId="1DD2308E" w:rsidR="00E74C32" w:rsidRPr="00C43539" w:rsidRDefault="00E74C32" w:rsidP="00E74C32">
      <w:pPr>
        <w:pStyle w:val="BodyText"/>
        <w:ind w:left="360"/>
      </w:pPr>
      <w:r w:rsidRPr="00C43539">
        <w:t xml:space="preserve">                                                                                 RAVNATELJ</w:t>
      </w:r>
      <w:r w:rsidR="002578F5" w:rsidRPr="00C43539">
        <w:t>ICA</w:t>
      </w:r>
    </w:p>
    <w:p w14:paraId="2BF9AB4C" w14:textId="003D2E39" w:rsidR="00E74C32" w:rsidRPr="00C43539" w:rsidRDefault="00E74C32" w:rsidP="00E74C32">
      <w:pPr>
        <w:pStyle w:val="BodyText"/>
        <w:ind w:left="360"/>
      </w:pPr>
      <w:r w:rsidRPr="00C43539">
        <w:t xml:space="preserve">                                                                           </w:t>
      </w:r>
      <w:r w:rsidR="00547827">
        <w:t xml:space="preserve">     Mihaela B</w:t>
      </w:r>
      <w:r w:rsidR="002578F5" w:rsidRPr="00C43539">
        <w:t>rkić</w:t>
      </w:r>
      <w:r w:rsidRPr="00C43539">
        <w:t>, prof.</w:t>
      </w:r>
    </w:p>
    <w:p w14:paraId="1774E56D" w14:textId="08DE2E88" w:rsidR="00E74C32" w:rsidRPr="00C43539" w:rsidRDefault="00E74C32" w:rsidP="00E74C32">
      <w:pPr>
        <w:pStyle w:val="BodyText"/>
        <w:ind w:left="360"/>
      </w:pPr>
      <w:r w:rsidRPr="00C43539">
        <w:t xml:space="preserve">                                                        </w:t>
      </w:r>
    </w:p>
    <w:p w14:paraId="5FA5E3B4" w14:textId="77777777" w:rsidR="004B0819" w:rsidRPr="00C43539" w:rsidRDefault="004B0819" w:rsidP="004B08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A1D6221" w14:textId="77777777" w:rsidR="004B0819" w:rsidRPr="00C43539" w:rsidRDefault="004B0819" w:rsidP="004B08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44A81D9" w14:textId="77777777" w:rsidR="004B0819" w:rsidRPr="00C125C6" w:rsidRDefault="004B0819" w:rsidP="004B08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49645765" w14:textId="77777777" w:rsidR="004B0819" w:rsidRPr="00C125C6" w:rsidRDefault="004B0819" w:rsidP="004B08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2979974F" w14:textId="77777777" w:rsidR="004B0819" w:rsidRPr="00C125C6" w:rsidRDefault="004B0819" w:rsidP="004B08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38AE6E78" w14:textId="77777777" w:rsidR="004B0819" w:rsidRPr="00C125C6" w:rsidRDefault="004B0819" w:rsidP="004B08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16D0B0FC" w14:textId="77777777" w:rsidR="004B0819" w:rsidRPr="00C125C6" w:rsidRDefault="004B0819" w:rsidP="004B08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5F2280A6" w14:textId="77777777" w:rsidR="004B0819" w:rsidRPr="00C125C6" w:rsidRDefault="004B0819" w:rsidP="004B08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49AE369F" w14:textId="77777777" w:rsidR="004B0819" w:rsidRPr="00C125C6" w:rsidRDefault="004B0819" w:rsidP="004B08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3B725531" w14:textId="77777777" w:rsidR="004B0819" w:rsidRPr="00C125C6" w:rsidRDefault="004B0819" w:rsidP="004B08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2C3B1411" w14:textId="77777777" w:rsidR="004B0819" w:rsidRPr="00C125C6" w:rsidRDefault="004B0819" w:rsidP="004B08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717D8CCA" w14:textId="77777777" w:rsidR="004B0819" w:rsidRPr="00C125C6" w:rsidRDefault="004B0819" w:rsidP="004B08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788F1F8F" w14:textId="77777777" w:rsidR="004B0819" w:rsidRPr="00C125C6" w:rsidRDefault="004B0819" w:rsidP="004B081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</w:p>
    <w:p w14:paraId="25BAACA8" w14:textId="77777777" w:rsidR="004B0819" w:rsidRPr="00C125C6" w:rsidRDefault="004B0819" w:rsidP="004B0819">
      <w:pPr>
        <w:tabs>
          <w:tab w:val="left" w:pos="5064"/>
        </w:tabs>
        <w:rPr>
          <w:rFonts w:ascii="Arial" w:eastAsia="Calibri" w:hAnsi="Arial" w:cs="Arial"/>
          <w:bCs/>
          <w:sz w:val="24"/>
          <w:szCs w:val="24"/>
        </w:rPr>
      </w:pPr>
    </w:p>
    <w:p w14:paraId="057E7EAE" w14:textId="77777777" w:rsidR="00A24FE6" w:rsidRPr="00C125C6" w:rsidRDefault="00A24FE6">
      <w:pPr>
        <w:rPr>
          <w:rFonts w:ascii="Arial" w:hAnsi="Arial" w:cs="Arial"/>
          <w:sz w:val="24"/>
          <w:szCs w:val="24"/>
        </w:rPr>
      </w:pPr>
    </w:p>
    <w:sectPr w:rsidR="00A24FE6" w:rsidRPr="00C125C6" w:rsidSect="008C7C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563A0" w14:textId="77777777" w:rsidR="002A7DD6" w:rsidRDefault="002A7DD6">
      <w:pPr>
        <w:spacing w:after="0" w:line="240" w:lineRule="auto"/>
      </w:pPr>
      <w:r>
        <w:separator/>
      </w:r>
    </w:p>
  </w:endnote>
  <w:endnote w:type="continuationSeparator" w:id="0">
    <w:p w14:paraId="629D1102" w14:textId="77777777" w:rsidR="002A7DD6" w:rsidRDefault="002A7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D2B49" w14:textId="77777777" w:rsidR="002578F5" w:rsidRDefault="002578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05648070"/>
      <w:docPartObj>
        <w:docPartGallery w:val="Page Numbers (Bottom of Page)"/>
        <w:docPartUnique/>
      </w:docPartObj>
    </w:sdtPr>
    <w:sdtEndPr/>
    <w:sdtContent>
      <w:p w14:paraId="62EC41F3" w14:textId="6362AF55" w:rsidR="002578F5" w:rsidRDefault="002578F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679B">
          <w:rPr>
            <w:noProof/>
          </w:rPr>
          <w:t>2</w:t>
        </w:r>
        <w:r>
          <w:fldChar w:fldCharType="end"/>
        </w:r>
      </w:p>
    </w:sdtContent>
  </w:sdt>
  <w:p w14:paraId="1DAD73F7" w14:textId="77777777" w:rsidR="00BB3F15" w:rsidRDefault="00BB3F1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6FFA91" w14:textId="77777777" w:rsidR="002578F5" w:rsidRDefault="002578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5C642" w14:textId="77777777" w:rsidR="002A7DD6" w:rsidRDefault="002A7DD6">
      <w:pPr>
        <w:spacing w:after="0" w:line="240" w:lineRule="auto"/>
      </w:pPr>
      <w:r>
        <w:separator/>
      </w:r>
    </w:p>
  </w:footnote>
  <w:footnote w:type="continuationSeparator" w:id="0">
    <w:p w14:paraId="6AE83F7E" w14:textId="77777777" w:rsidR="002A7DD6" w:rsidRDefault="002A7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3EC37" w14:textId="77777777" w:rsidR="002578F5" w:rsidRDefault="002578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E90B5" w14:textId="77777777" w:rsidR="002578F5" w:rsidRDefault="002578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D7466" w14:textId="77777777" w:rsidR="002578F5" w:rsidRDefault="002578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6B7143"/>
    <w:multiLevelType w:val="hybridMultilevel"/>
    <w:tmpl w:val="630A1428"/>
    <w:lvl w:ilvl="0" w:tplc="A6160E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07384"/>
    <w:multiLevelType w:val="hybridMultilevel"/>
    <w:tmpl w:val="290631DC"/>
    <w:lvl w:ilvl="0" w:tplc="0D06F942">
      <w:start w:val="1"/>
      <w:numFmt w:val="upperRoman"/>
      <w:pStyle w:val="Stil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359F7"/>
    <w:multiLevelType w:val="hybridMultilevel"/>
    <w:tmpl w:val="FB54926E"/>
    <w:lvl w:ilvl="0" w:tplc="685E35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FE87FE7"/>
    <w:multiLevelType w:val="hybridMultilevel"/>
    <w:tmpl w:val="A14C5D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13875"/>
    <w:multiLevelType w:val="hybridMultilevel"/>
    <w:tmpl w:val="234C61E0"/>
    <w:lvl w:ilvl="0" w:tplc="5C0213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 w15:restartNumberingAfterBreak="0">
    <w:nsid w:val="7D962D06"/>
    <w:multiLevelType w:val="hybridMultilevel"/>
    <w:tmpl w:val="F3DA7A4A"/>
    <w:lvl w:ilvl="0" w:tplc="5C02135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 w16cid:durableId="348260056">
    <w:abstractNumId w:val="2"/>
  </w:num>
  <w:num w:numId="2" w16cid:durableId="859469701">
    <w:abstractNumId w:val="1"/>
  </w:num>
  <w:num w:numId="3" w16cid:durableId="1800105809">
    <w:abstractNumId w:val="0"/>
  </w:num>
  <w:num w:numId="4" w16cid:durableId="1641231524">
    <w:abstractNumId w:val="3"/>
  </w:num>
  <w:num w:numId="5" w16cid:durableId="8726668">
    <w:abstractNumId w:val="4"/>
  </w:num>
  <w:num w:numId="6" w16cid:durableId="20696503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19"/>
    <w:rsid w:val="00031C1F"/>
    <w:rsid w:val="00040894"/>
    <w:rsid w:val="00072B98"/>
    <w:rsid w:val="000A4F29"/>
    <w:rsid w:val="002578F5"/>
    <w:rsid w:val="00287106"/>
    <w:rsid w:val="002A7DD6"/>
    <w:rsid w:val="002C4C55"/>
    <w:rsid w:val="002E42B6"/>
    <w:rsid w:val="002F5C30"/>
    <w:rsid w:val="00490910"/>
    <w:rsid w:val="004B0819"/>
    <w:rsid w:val="004E66E1"/>
    <w:rsid w:val="00547827"/>
    <w:rsid w:val="005B5F8C"/>
    <w:rsid w:val="00606697"/>
    <w:rsid w:val="00660702"/>
    <w:rsid w:val="006D0346"/>
    <w:rsid w:val="007662FD"/>
    <w:rsid w:val="0092679B"/>
    <w:rsid w:val="00987716"/>
    <w:rsid w:val="009F6AE4"/>
    <w:rsid w:val="00A24FE6"/>
    <w:rsid w:val="00A64376"/>
    <w:rsid w:val="00AE3314"/>
    <w:rsid w:val="00BB3F15"/>
    <w:rsid w:val="00C125C6"/>
    <w:rsid w:val="00C43539"/>
    <w:rsid w:val="00C57D98"/>
    <w:rsid w:val="00C86B2A"/>
    <w:rsid w:val="00D34C2B"/>
    <w:rsid w:val="00D50FD4"/>
    <w:rsid w:val="00E74C32"/>
    <w:rsid w:val="00E9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9A12A"/>
  <w15:docId w15:val="{52EA3632-F295-41C9-A877-72AB58365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8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B081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B0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819"/>
  </w:style>
  <w:style w:type="paragraph" w:styleId="BodyText">
    <w:name w:val="Body Text"/>
    <w:basedOn w:val="Normal"/>
    <w:link w:val="BodyTextChar"/>
    <w:rsid w:val="004B08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B0819"/>
    <w:rPr>
      <w:rFonts w:ascii="Times New Roman" w:eastAsia="Times New Roman" w:hAnsi="Times New Roman" w:cs="Times New Roman"/>
      <w:sz w:val="24"/>
      <w:szCs w:val="24"/>
    </w:rPr>
  </w:style>
  <w:style w:type="paragraph" w:customStyle="1" w:styleId="Stil1">
    <w:name w:val="Stil1"/>
    <w:basedOn w:val="ListParagraph"/>
    <w:link w:val="Stil1Char"/>
    <w:qFormat/>
    <w:rsid w:val="004B0819"/>
    <w:pPr>
      <w:numPr>
        <w:numId w:val="2"/>
      </w:numPr>
    </w:pPr>
    <w:rPr>
      <w:rFonts w:ascii="Times New Roman" w:hAnsi="Times New Roman" w:cs="Times New Roman"/>
      <w:b/>
      <w:sz w:val="24"/>
      <w:szCs w:val="24"/>
    </w:rPr>
  </w:style>
  <w:style w:type="paragraph" w:customStyle="1" w:styleId="Stil2">
    <w:name w:val="Stil2"/>
    <w:basedOn w:val="Normal"/>
    <w:link w:val="Stil2Char"/>
    <w:qFormat/>
    <w:rsid w:val="004B0819"/>
    <w:pPr>
      <w:spacing w:after="0"/>
      <w:ind w:firstLine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B0819"/>
  </w:style>
  <w:style w:type="character" w:customStyle="1" w:styleId="Stil1Char">
    <w:name w:val="Stil1 Char"/>
    <w:basedOn w:val="ListParagraphChar"/>
    <w:link w:val="Stil1"/>
    <w:rsid w:val="004B0819"/>
    <w:rPr>
      <w:rFonts w:ascii="Times New Roman" w:hAnsi="Times New Roman" w:cs="Times New Roman"/>
      <w:b/>
      <w:sz w:val="24"/>
      <w:szCs w:val="24"/>
    </w:rPr>
  </w:style>
  <w:style w:type="paragraph" w:customStyle="1" w:styleId="Stil3">
    <w:name w:val="Stil3"/>
    <w:basedOn w:val="Normal"/>
    <w:link w:val="Stil3Char"/>
    <w:qFormat/>
    <w:rsid w:val="004B0819"/>
    <w:pPr>
      <w:spacing w:after="0"/>
      <w:ind w:left="36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Stil2Char">
    <w:name w:val="Stil2 Char"/>
    <w:basedOn w:val="DefaultParagraphFont"/>
    <w:link w:val="Stil2"/>
    <w:rsid w:val="004B0819"/>
    <w:rPr>
      <w:rFonts w:ascii="Times New Roman" w:hAnsi="Times New Roman" w:cs="Times New Roman"/>
      <w:sz w:val="24"/>
      <w:szCs w:val="24"/>
    </w:rPr>
  </w:style>
  <w:style w:type="character" w:customStyle="1" w:styleId="Stil3Char">
    <w:name w:val="Stil3 Char"/>
    <w:basedOn w:val="DefaultParagraphFont"/>
    <w:link w:val="Stil3"/>
    <w:rsid w:val="004B0819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4B081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B081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B0819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4B081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57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8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5B8EB06E903E4491F68D8C9F51B20B" ma:contentTypeVersion="11" ma:contentTypeDescription="Create a new document." ma:contentTypeScope="" ma:versionID="0ac6c8a08416f0826c96aa8b1ee7de33">
  <xsd:schema xmlns:xsd="http://www.w3.org/2001/XMLSchema" xmlns:xs="http://www.w3.org/2001/XMLSchema" xmlns:p="http://schemas.microsoft.com/office/2006/metadata/properties" xmlns:ns3="6a57bfea-86f7-478f-9912-e8a775a3f040" xmlns:ns4="84469bd7-1df8-480d-98e1-bf7e5b1d2089" targetNamespace="http://schemas.microsoft.com/office/2006/metadata/properties" ma:root="true" ma:fieldsID="2ab57ac5b904c823469d8e0a04086a74" ns3:_="" ns4:_="">
    <xsd:import namespace="6a57bfea-86f7-478f-9912-e8a775a3f040"/>
    <xsd:import namespace="84469bd7-1df8-480d-98e1-bf7e5b1d208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7bfea-86f7-478f-9912-e8a775a3f0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469bd7-1df8-480d-98e1-bf7e5b1d2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D18C5-5ED0-4B03-8468-64CA273DA7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2E3910-6B65-4465-A7E3-926026953F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7bfea-86f7-478f-9912-e8a775a3f040"/>
    <ds:schemaRef ds:uri="84469bd7-1df8-480d-98e1-bf7e5b1d2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9BD54B-B90E-496C-A401-E347BBD8EC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Bokan</dc:creator>
  <cp:keywords/>
  <dc:description/>
  <cp:lastModifiedBy>Art media d.o.o. - Marketing</cp:lastModifiedBy>
  <cp:revision>2</cp:revision>
  <cp:lastPrinted>2019-09-26T08:29:00Z</cp:lastPrinted>
  <dcterms:created xsi:type="dcterms:W3CDTF">2024-12-17T13:09:00Z</dcterms:created>
  <dcterms:modified xsi:type="dcterms:W3CDTF">2024-12-17T13:09:00Z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0x010100165B8EB06E903E4491F68D8C9F51B20B</vt:lpwstr>
  </property>
</Properties>
</file>