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70" w:rsidRDefault="00702670" w:rsidP="0070267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 68/18. i 98/19.) i članka 6.i 7. Pravilnika o postupku zapošljavanja te procjeni i vrednovanju kandidata za zapošljavanje, ravnateljica Centra za odgoj, obrazovanje i rehabilitaciju Križevci,  dana 15 .6. 2020. godine donijela je  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702670" w:rsidRDefault="00702670" w:rsidP="00702670">
      <w:pPr>
        <w:pStyle w:val="Bezproreda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702670" w:rsidRDefault="00702670" w:rsidP="00702670">
      <w:pPr>
        <w:pStyle w:val="Bezproreda"/>
        <w:ind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sljedeće radno mjesto</w:t>
      </w:r>
    </w:p>
    <w:p w:rsidR="00702670" w:rsidRDefault="00702670" w:rsidP="007026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2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vrijeme.</w:t>
      </w:r>
    </w:p>
    <w:p w:rsidR="00702670" w:rsidRDefault="00702670" w:rsidP="007026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702670" w:rsidRDefault="00702670" w:rsidP="00702670">
      <w:pPr>
        <w:pStyle w:val="Default"/>
        <w:rPr>
          <w:sz w:val="22"/>
          <w:szCs w:val="22"/>
        </w:rPr>
      </w:pP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 68/18. i 98/19.) i Pravilnikom o odgovarajućoj vrsti obrazovanja učitelja i stručnih suradnika u osnovnoj školi (NN 6/19.).</w:t>
      </w:r>
    </w:p>
    <w:p w:rsidR="00702670" w:rsidRDefault="00702670" w:rsidP="00702670">
      <w:pPr>
        <w:pStyle w:val="Bezproreda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pStyle w:val="Bezproreda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702670" w:rsidRDefault="00702670" w:rsidP="0070267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702670" w:rsidRDefault="00702670" w:rsidP="0070267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702670" w:rsidRDefault="00702670" w:rsidP="0070267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702670" w:rsidRDefault="00702670" w:rsidP="00702670">
      <w:pPr>
        <w:pStyle w:val="Odlomakpopisa"/>
        <w:numPr>
          <w:ilvl w:val="0"/>
          <w:numId w:val="1"/>
        </w:numPr>
      </w:pPr>
      <w:r>
        <w:t>uvjerenje da nije pod istragom i da se protiv kandidata/kinje ne vodi kazneni</w:t>
      </w:r>
    </w:p>
    <w:p w:rsidR="00702670" w:rsidRDefault="00702670" w:rsidP="00702670">
      <w:pPr>
        <w:pStyle w:val="Odlomakpopisa"/>
        <w:ind w:left="1260"/>
      </w:pPr>
      <w:r>
        <w:t>postupak glede zapreka za zasnivanje radnog odnosa iz članka 106. Zakona o odgoju i obrazovanju u osnovnoj i srednjoj školi (ne starije od 6 mjeseci)</w:t>
      </w:r>
    </w:p>
    <w:p w:rsidR="00702670" w:rsidRDefault="00702670" w:rsidP="0070267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t>elektronički zapis ili potvrdu o podacima evidentiranim u matičnoj evidenciji Hrvatskog zavoda za mirovinsko osiguranje</w:t>
      </w:r>
    </w:p>
    <w:p w:rsidR="00702670" w:rsidRDefault="00702670" w:rsidP="00702670">
      <w:pPr>
        <w:pStyle w:val="Odlomakpopisa"/>
        <w:ind w:left="1260"/>
      </w:pPr>
    </w:p>
    <w:p w:rsidR="00702670" w:rsidRDefault="00702670" w:rsidP="00702670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Navedene isprave odnosno prilozi dostavljaju se u neovjerenoj preslici.</w:t>
      </w:r>
    </w:p>
    <w:p w:rsidR="00702670" w:rsidRDefault="00702670" w:rsidP="00702670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Prije sklapanja ugovora o radu odabrani/a kandidat/</w:t>
      </w:r>
      <w:proofErr w:type="spellStart"/>
      <w:r>
        <w:rPr>
          <w:lang w:eastAsia="hr-HR"/>
        </w:rPr>
        <w:t>kinja</w:t>
      </w:r>
      <w:proofErr w:type="spellEnd"/>
      <w:r>
        <w:rPr>
          <w:lang w:eastAsia="hr-HR"/>
        </w:rPr>
        <w:t xml:space="preserve"> dužan/na je sve navedene priloge</w:t>
      </w:r>
    </w:p>
    <w:p w:rsidR="00702670" w:rsidRDefault="00702670" w:rsidP="00702670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odnosno isprave dostaviti u izvorniku ili u preslici ovjerenoj od strane javnog bilježnika</w:t>
      </w:r>
    </w:p>
    <w:p w:rsidR="00702670" w:rsidRDefault="00702670" w:rsidP="00702670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sukladno Zakonu o javnom bilježništvu (NN 78/93., 29/94., 162/98., 16/07., 75/09., 120/16.)</w:t>
      </w:r>
    </w:p>
    <w:p w:rsidR="00702670" w:rsidRDefault="00702670" w:rsidP="00702670">
      <w:pPr>
        <w:jc w:val="both"/>
        <w:rPr>
          <w:rFonts w:eastAsiaTheme="minorHAnsi"/>
          <w:sz w:val="22"/>
          <w:szCs w:val="22"/>
        </w:rPr>
      </w:pPr>
    </w:p>
    <w:p w:rsidR="00702670" w:rsidRDefault="00702670" w:rsidP="00702670">
      <w:pPr>
        <w:jc w:val="both"/>
      </w:pPr>
      <w:r>
        <w:t>Kandidat koji/a je stekao/</w:t>
      </w:r>
      <w:proofErr w:type="spellStart"/>
      <w:r>
        <w:t>la</w:t>
      </w:r>
      <w:proofErr w:type="spellEnd"/>
      <w: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702670" w:rsidRDefault="00702670" w:rsidP="00702670">
      <w:pPr>
        <w:jc w:val="both"/>
      </w:pPr>
      <w:r>
        <w:lastRenderedPageBreak/>
        <w:t>Kandidat/</w:t>
      </w:r>
      <w:proofErr w:type="spellStart"/>
      <w:r>
        <w:t>kinja</w:t>
      </w:r>
      <w:proofErr w:type="spellEnd"/>
      <w: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color w:val="FF0000"/>
        </w:rPr>
        <w:t xml:space="preserve"> </w:t>
      </w:r>
      <w: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702670" w:rsidRDefault="00702670" w:rsidP="00702670">
      <w:pPr>
        <w:jc w:val="both"/>
      </w:pP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702670" w:rsidRDefault="00E124CE" w:rsidP="00702670">
      <w:pPr>
        <w:ind w:left="360"/>
        <w:rPr>
          <w:rFonts w:ascii="Archivo Narrow" w:hAnsi="Archivo Narrow"/>
          <w:color w:val="333333"/>
          <w:sz w:val="21"/>
          <w:szCs w:val="21"/>
          <w:lang w:val="en" w:eastAsia="hr-HR"/>
        </w:rPr>
      </w:pPr>
      <w:hyperlink r:id="rId6" w:history="1">
        <w:r w:rsidR="00702670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702670">
        <w:rPr>
          <w:rFonts w:ascii="Calibri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702670" w:rsidRDefault="00702670" w:rsidP="00702670">
      <w:pPr>
        <w:pStyle w:val="Bezproreda"/>
        <w:ind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702670" w:rsidRPr="00E124CE" w:rsidRDefault="00702670" w:rsidP="00702670">
      <w:pPr>
        <w:pStyle w:val="Bezproreda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</w:t>
      </w:r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punjava</w:t>
      </w:r>
      <w:proofErr w:type="spellEnd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 w:rsid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bookmarkStart w:id="0" w:name="_GoBack"/>
      <w:bookmarkEnd w:id="0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a je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i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za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702670" w:rsidRDefault="00E124CE" w:rsidP="00702670">
      <w:pPr>
        <w:pStyle w:val="Bezproreda"/>
      </w:pPr>
      <w:hyperlink r:id="rId7" w:history="1">
        <w:r w:rsidR="00702670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702670" w:rsidRDefault="00702670" w:rsidP="00702670">
      <w:pPr>
        <w:pStyle w:val="Bezproreda"/>
        <w:rPr>
          <w:rStyle w:val="Hiperveza"/>
          <w:bdr w:val="none" w:sz="0" w:space="0" w:color="auto" w:frame="1"/>
          <w:lang w:val="en"/>
        </w:rPr>
      </w:pPr>
    </w:p>
    <w:p w:rsidR="00702670" w:rsidRPr="00E124CE" w:rsidRDefault="00702670" w:rsidP="00702670">
      <w:pPr>
        <w:pStyle w:val="Bezproreda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 w:rsidRPr="00E124CE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702670" w:rsidRDefault="00702670" w:rsidP="00702670">
      <w:pPr>
        <w:pStyle w:val="Bezproreda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702670" w:rsidRDefault="00702670" w:rsidP="00702670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702670" w:rsidRDefault="00702670" w:rsidP="007026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702670" w:rsidRDefault="00702670" w:rsidP="00702670">
      <w:pPr>
        <w:pStyle w:val="Bezproreda"/>
        <w:jc w:val="both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702670" w:rsidRDefault="00E124CE" w:rsidP="00702670">
      <w:pPr>
        <w:pStyle w:val="Bezproreda"/>
      </w:pPr>
      <w:hyperlink r:id="rId8" w:history="1">
        <w:r w:rsidR="00702670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 17. lipnja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112-01/20-01/15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:2137-82/20-03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15.6.2020.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702670" w:rsidRDefault="00702670" w:rsidP="007026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0"/>
    <w:rsid w:val="00702670"/>
    <w:rsid w:val="00E124CE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267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267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02670"/>
    <w:pPr>
      <w:ind w:left="720"/>
      <w:contextualSpacing/>
    </w:pPr>
  </w:style>
  <w:style w:type="paragraph" w:customStyle="1" w:styleId="Default">
    <w:name w:val="Default"/>
    <w:rsid w:val="00702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267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267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02670"/>
    <w:pPr>
      <w:ind w:left="720"/>
      <w:contextualSpacing/>
    </w:pPr>
  </w:style>
  <w:style w:type="paragraph" w:customStyle="1" w:styleId="Default">
    <w:name w:val="Default"/>
    <w:rsid w:val="00702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2020-06-16T09:10:00Z</dcterms:created>
  <dcterms:modified xsi:type="dcterms:W3CDTF">2020-06-16T09:37:00Z</dcterms:modified>
</cp:coreProperties>
</file>