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9B" w:rsidRDefault="0071089B" w:rsidP="0071089B">
      <w:pPr>
        <w:jc w:val="both"/>
      </w:pPr>
      <w:r>
        <w:rPr>
          <w:color w:val="000000"/>
        </w:rPr>
        <w:t xml:space="preserve">Na temelju članka  118. stavka 2. Zakona o odgoju i obrazovanju u osnovnoj i srednjoj školi (NN 87/08, 86/09, 92/10, 105/10, 90/11. 5/12., 16/12., 126/12. 94/13. i 152/14.), članka 38. i 182. Statuta Centra za odgoj, obrazovanje i rehabilitaciju Križevci od 27.3.2015. i članka </w:t>
      </w:r>
      <w:r>
        <w:t xml:space="preserve">19. Zakona o zaštiti na radu (Narodne novine, 71/14.)  Školski odbor na 33. sjednici održanoj  18.6. 2015. godine donio je  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O</w:t>
      </w:r>
      <w:r>
        <w:t xml:space="preserve"> </w:t>
      </w:r>
      <w:r>
        <w:rPr>
          <w:b/>
        </w:rPr>
        <w:t>D L U K 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Pravilnika o zaštiti na radu 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Centra za odgoj, obrazovanje i rehabilitaciju Križevci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>Školski odbor Centra za odgoj, obrazovanje i rehabilitaciju Križevci na 33. sjednici 18.6. 2015. godine donio je Odluku o donošenju Pravilnika o zaštiti na radu  u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>Pravilnik o zaštiti na radu Centra za odgoj, obrazovanje i rehabilitaciju Križevci  stupa na snagu danom objavljivanja   na oglasnoj ploči  Centra.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URBROJ:2137-82/15-03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</w:pPr>
      <w:r>
        <w:t>Križevci,18.6.2015.</w:t>
      </w:r>
    </w:p>
    <w:p w:rsidR="0071089B" w:rsidRDefault="0071089B" w:rsidP="0071089B"/>
    <w:p w:rsidR="0071089B" w:rsidRDefault="0071089B" w:rsidP="0071089B"/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pStyle w:val="Tijeloteksta"/>
        <w:jc w:val="both"/>
      </w:pPr>
      <w:r>
        <w:lastRenderedPageBreak/>
        <w:t xml:space="preserve">Na temelju članka  58. stavka 2. i  članka 118. stavka 2. Zakona o odgoju i obrazovanju u osnovnoj i srednjoj školi </w:t>
      </w:r>
      <w:r>
        <w:rPr>
          <w:color w:val="000000"/>
        </w:rPr>
        <w:t xml:space="preserve">(NN 87/08, 86/09, 92/10, 105/10, 90/11. 5/12., 16/12., 126/12. 94/13. i 152/14.) </w:t>
      </w:r>
      <w:r>
        <w:t>i članka 38. i 182. Statuta Centra za odgoj, obrazovanje i rehabilitaciju Križevci, od 27.3.2015. nakon provedene rasprave na  Učiteljskom vijeću,</w:t>
      </w:r>
      <w:r>
        <w:rPr>
          <w:b/>
        </w:rPr>
        <w:t xml:space="preserve"> </w:t>
      </w:r>
      <w:r>
        <w:t xml:space="preserve">Vijeću roditelja i Vijeću učenika Školski odbor na 33.  sjednici održanoj 18.  lipnja   2015. donio je  </w:t>
      </w: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jc w:val="both"/>
        <w:rPr>
          <w:b/>
        </w:rPr>
      </w:pPr>
      <w:r>
        <w:t xml:space="preserve">                                                               </w:t>
      </w:r>
      <w:r>
        <w:rPr>
          <w:b/>
        </w:rPr>
        <w:t>O</w:t>
      </w:r>
      <w:r>
        <w:t xml:space="preserve"> </w:t>
      </w:r>
      <w:r>
        <w:rPr>
          <w:b/>
        </w:rPr>
        <w:t>D L U K 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Kućnog reda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 Centra za odgoj, obrazovanje i rehabilitaciju Križevci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>Školski odbor Centra za odgoj, obrazovanje i rehabilitaciju Križevci na 33. sjednici 18.6. 2015. godine donio je Odluku o donošenju Kućnog reda Centra za odgoj, obrazovanje i rehabilitaciju Križevci  u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>Kućni red Centra za odgoj, obrazovanje i rehabilitaciju Križevci stupa na snagu danom objavljivanja   na oglasnoj ploči  Centra.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URBROJ:2137-82/15-04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</w:pPr>
      <w:r>
        <w:t>Križevci,18.6.2015.</w:t>
      </w: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jc w:val="both"/>
        <w:rPr>
          <w:b/>
        </w:rPr>
      </w:pPr>
      <w:r>
        <w:lastRenderedPageBreak/>
        <w:t>U skladu sa Zakonom o knjižnicama ( NN 105/97., 5/98., 104/00.,  69/09.), člankom  Zakonom o odgoju i obrazovanju u osnovnoj i srednjoj školi (NN 87/08., 86/09., 92/10., 105/10., 90/11., 5/12., 16/12., 86/12., 94/13. i 152/14.), na temelju članka 38. i 182. Statut Centra za odgoj, obrazovanje i rehabilitaciju Križevci, od 27.3.2015. Školski odbor na 33. sjednici održanoj 18.6.2015. godine donio je:</w:t>
      </w:r>
      <w:r>
        <w:rPr>
          <w:b/>
        </w:rPr>
        <w:t xml:space="preserve"> </w:t>
      </w:r>
    </w:p>
    <w:p w:rsidR="0071089B" w:rsidRDefault="0071089B" w:rsidP="0071089B">
      <w:pPr>
        <w:jc w:val="both"/>
        <w:rPr>
          <w:b/>
        </w:rPr>
      </w:pPr>
    </w:p>
    <w:p w:rsidR="0071089B" w:rsidRDefault="0071089B" w:rsidP="0071089B">
      <w:pPr>
        <w:jc w:val="both"/>
        <w:rPr>
          <w:b/>
        </w:rPr>
      </w:pPr>
    </w:p>
    <w:p w:rsidR="0071089B" w:rsidRDefault="0071089B" w:rsidP="0071089B">
      <w:pPr>
        <w:jc w:val="both"/>
        <w:rPr>
          <w:b/>
        </w:rPr>
      </w:pPr>
    </w:p>
    <w:p w:rsidR="0071089B" w:rsidRDefault="0071089B" w:rsidP="0071089B">
      <w:pPr>
        <w:jc w:val="center"/>
      </w:pPr>
      <w:r>
        <w:rPr>
          <w:b/>
        </w:rPr>
        <w:t>O</w:t>
      </w:r>
      <w:r>
        <w:t xml:space="preserve"> </w:t>
      </w:r>
      <w:r>
        <w:rPr>
          <w:b/>
        </w:rPr>
        <w:t>D L U K 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Pravilnika o radu školske knjižnice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 Centra za odgoj, obrazovanje i rehabilitaciju Križevci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>Školski odbor Centra za odgoj, obrazovanje i rehabilitaciju Križevci na 33. sjednici 18.6. 2015. godine donio je Odluku o donošenju Pravilnika o radu školske knjižnice Centra za odgoj, obrazovanje i rehabilitaciju Križevci  u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>Pravilnik o radu školske knjižnice Centra za odgoj, obrazovanje i rehabilitaciju Križevci stupa na snagu danom objavljivanja   na oglasnoj ploči  Centra.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URBROJ:2137-82/15-05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</w:pPr>
      <w:r>
        <w:t>Križevci,18.6.2015.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>
      <w:pPr>
        <w:jc w:val="both"/>
      </w:pP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pStyle w:val="Tijeloteksta"/>
        <w:jc w:val="both"/>
      </w:pPr>
      <w:r>
        <w:lastRenderedPageBreak/>
        <w:t>Na temelju članka 38. i 182. Statuta Centra za odgoj, obrazovanje i rehabilitaciju Križevci  od 27.3.2015. i   sukladno Zakonu o ograničavanju uporabe duhanskih proizvoda ( „Narodne novine“ br. 125/08., 55/09., 119/09. i 94/13.) ) Školski odbor na 33.  sjednici održanoj  18.6. 2015. godine, donio je :</w:t>
      </w: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center"/>
        <w:rPr>
          <w:b/>
        </w:rPr>
      </w:pPr>
      <w:r>
        <w:rPr>
          <w:b/>
        </w:rPr>
        <w:t>O</w:t>
      </w:r>
      <w:r>
        <w:t xml:space="preserve"> </w:t>
      </w:r>
      <w:r>
        <w:rPr>
          <w:b/>
        </w:rPr>
        <w:t>D L U K 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Pravilnika o promicanju spoznaje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 o štetnosti uporabe  duhanskih proizvoda za zdravlje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>Školski odbor Centra za odgoj, obrazovanje i rehabilitaciju Križevci na 33. sjednici 18.6. 2015. godine donio je Odluku o donošenju Pravilnika o promicanju spoznaje o štetnosti uporabe  duhanskih proizvoda za zdravlje   u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>Pravilnika o promicanju spoznaje o štetnosti uporabe  duhanskih proizvoda za zdravlje stupa na snagu danom objavljivanja   na oglasnoj ploči  Centra.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URBROJ:2137-82/15-06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</w:pPr>
      <w:r>
        <w:t>Križevci,18.6.2015.</w:t>
      </w:r>
    </w:p>
    <w:p w:rsidR="0071089B" w:rsidRDefault="0071089B" w:rsidP="0071089B"/>
    <w:p w:rsidR="0071089B" w:rsidRDefault="0071089B" w:rsidP="0071089B"/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pStyle w:val="Tijeloteksta"/>
        <w:jc w:val="both"/>
        <w:rPr>
          <w:bCs/>
        </w:rPr>
      </w:pPr>
      <w:r>
        <w:rPr>
          <w:bCs/>
        </w:rPr>
        <w:lastRenderedPageBreak/>
        <w:t xml:space="preserve">Temeljem odredbi Zakona o arhivskom gradivu i arhivima (NN 105/1997. i 64/2000.),   čl.17. Pravilnika o zaštiti i čuvanju arhivskog i </w:t>
      </w:r>
      <w:proofErr w:type="spellStart"/>
      <w:r>
        <w:rPr>
          <w:bCs/>
        </w:rPr>
        <w:t>registraturnog</w:t>
      </w:r>
      <w:proofErr w:type="spellEnd"/>
      <w:r>
        <w:rPr>
          <w:bCs/>
        </w:rPr>
        <w:t xml:space="preserve"> gradiva izvan arhiva (NN 63 /2004) i članka 38. i 182. Statuta Centra za odgoj, obrazovanje i rehabilitaciju Križevci, Školski odbor Centra za odgoj, obrazovanje i rehabilitaciju Križevci na 33. sjednici održanoj  18.6. 2015. </w:t>
      </w:r>
      <w:r>
        <w:rPr>
          <w:bCs/>
        </w:rPr>
        <w:softHyphen/>
        <w:t xml:space="preserve"> godine donio  je </w:t>
      </w:r>
    </w:p>
    <w:p w:rsidR="0071089B" w:rsidRDefault="0071089B" w:rsidP="0071089B">
      <w:pPr>
        <w:pStyle w:val="Tijeloteksta"/>
        <w:jc w:val="both"/>
        <w:rPr>
          <w:bCs/>
        </w:rPr>
      </w:pPr>
    </w:p>
    <w:p w:rsidR="0071089B" w:rsidRDefault="0071089B" w:rsidP="0071089B">
      <w:pPr>
        <w:pStyle w:val="Tijeloteksta"/>
        <w:jc w:val="center"/>
        <w:rPr>
          <w:b/>
        </w:rPr>
      </w:pPr>
      <w:r>
        <w:rPr>
          <w:b/>
        </w:rPr>
        <w:t>O</w:t>
      </w:r>
      <w:r>
        <w:t xml:space="preserve"> </w:t>
      </w:r>
      <w:r>
        <w:rPr>
          <w:b/>
        </w:rPr>
        <w:t>D L U K 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Pravilnik o čuvanju, korištenju, odabiranju i 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izlučivanju arhivskog i </w:t>
      </w:r>
      <w:proofErr w:type="spellStart"/>
      <w:r>
        <w:rPr>
          <w:b/>
        </w:rPr>
        <w:t>registraturnog</w:t>
      </w:r>
      <w:proofErr w:type="spellEnd"/>
      <w:r>
        <w:rPr>
          <w:b/>
        </w:rPr>
        <w:t xml:space="preserve">  gradiva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 xml:space="preserve">Školski odbor Centra za odgoj, obrazovanje i rehabilitaciju Križevci na 33. sjednici 18.6. 2015. godine donio je Odluku o donošenju Pravilnik o čuvanju, korištenju, odabiranju i izlučivanju arhivskog i </w:t>
      </w:r>
      <w:proofErr w:type="spellStart"/>
      <w:r>
        <w:t>registraturnog</w:t>
      </w:r>
      <w:proofErr w:type="spellEnd"/>
      <w:r>
        <w:t xml:space="preserve">  gradiva   u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 xml:space="preserve">Pravilnik o čuvanju, korištenju, odabiranju i izlučivanju arhivskog i </w:t>
      </w:r>
      <w:proofErr w:type="spellStart"/>
      <w:r>
        <w:t>registraturnog</w:t>
      </w:r>
      <w:proofErr w:type="spellEnd"/>
      <w:r>
        <w:t xml:space="preserve">  gradiva stupa na snagu nakon dobivanja suglasnosti od Državnog arhiva u Bjelovaru.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URBROJ:2137-82/15-07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</w:pPr>
      <w:r>
        <w:t>Križevci,18.6.2015.</w:t>
      </w:r>
    </w:p>
    <w:p w:rsidR="0071089B" w:rsidRDefault="0071089B" w:rsidP="0071089B"/>
    <w:p w:rsidR="0071089B" w:rsidRDefault="0071089B" w:rsidP="0071089B"/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pStyle w:val="Tijeloteksta"/>
        <w:jc w:val="both"/>
      </w:pPr>
      <w:r>
        <w:lastRenderedPageBreak/>
        <w:t>Na temelju članka 118. stavka 2. Zakona o odgoju i obrazovanju u osnovnoj i srednjoj školi i članaka 38. i 182. Statuta Centra za odgoj, obrazovanje i rehabilitaciju Križevci  Školski odbor  na 33. sjednici održanoj 18.6. 2015. godine  donio je</w:t>
      </w: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71089B" w:rsidRDefault="0071089B" w:rsidP="0071089B">
      <w:pPr>
        <w:pStyle w:val="Bezproreda"/>
        <w:jc w:val="center"/>
      </w:pPr>
      <w:r>
        <w:rPr>
          <w:rFonts w:ascii="Times New Roman" w:hAnsi="Times New Roman"/>
          <w:b/>
          <w:sz w:val="24"/>
          <w:szCs w:val="24"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Poslovnika o radu Školskog odbora i Školskih vijeća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>Školski odbor Centra za odgoj, obrazovanje i rehabilitaciju Križevci na 33. sjednici 18.6. 2015. godine donio je Odluku o donošenju Poslovnika o radu Školskog odbora i Školskih vijeća u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>Poslovnik o radu Školskog odbora i Školskih vijeća  stupa na snagu danom objave na oglasnoj ploči Centra.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URBROJ:2137-82/15-08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  <w:rPr>
          <w:b/>
        </w:rPr>
      </w:pPr>
      <w:r>
        <w:t xml:space="preserve">Križevci,18.6.2015.                                           </w:t>
      </w:r>
    </w:p>
    <w:p w:rsidR="0071089B" w:rsidRDefault="0071089B" w:rsidP="0071089B"/>
    <w:p w:rsidR="0071089B" w:rsidRDefault="0071089B" w:rsidP="0071089B"/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pStyle w:val="Tijeloteksta"/>
        <w:jc w:val="both"/>
      </w:pPr>
      <w:r>
        <w:lastRenderedPageBreak/>
        <w:t>Na temelju članka 38. i 182.  Statuta Centra za odgoj, obrazovanje i rehabilitaciju, Školski odbor na 33. sjednici održanoj 18.6.  2015. godine donio je</w:t>
      </w:r>
    </w:p>
    <w:p w:rsidR="0071089B" w:rsidRDefault="0071089B" w:rsidP="007108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1089B" w:rsidRDefault="0071089B" w:rsidP="007108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1089B" w:rsidRDefault="0071089B" w:rsidP="007108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71089B" w:rsidRDefault="0071089B" w:rsidP="0071089B">
      <w:pPr>
        <w:pStyle w:val="Bezproreda"/>
        <w:jc w:val="center"/>
      </w:pPr>
      <w:r>
        <w:rPr>
          <w:rFonts w:ascii="Times New Roman" w:hAnsi="Times New Roman"/>
          <w:b/>
          <w:sz w:val="24"/>
          <w:szCs w:val="24"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Pravilnika o unutarnjem ustrojstvu i načinu rada 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Centra za odgoj, obrazovanje i rehabilitaciju Križevci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>Školski odbor Centra za odgoj, obrazovanje i rehabilitaciju Križevci na 33. sjednici 18.6. 2015. godine donio je Odluku o donošenju Pravilnika o unutarnjem ustrojstvu i načinu rada Centra za odgoj, obrazovanje i rehabilitaciju Križevci u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>Pravilnik o unutarnjem ustrojstvu i načinu rada Centra za odgoj, obrazovanje i rehabilitaciju Križevci  stupa na snagu danom objave na oglasnoj ploči Centra.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URBROJ:2137-82/15-09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  <w:rPr>
          <w:b/>
        </w:rPr>
      </w:pPr>
      <w:r>
        <w:t xml:space="preserve">Križevci,18.6.2015.                                           </w:t>
      </w: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pStyle w:val="Tijeloteksta"/>
        <w:jc w:val="both"/>
        <w:rPr>
          <w:b/>
        </w:rPr>
      </w:pPr>
      <w:r>
        <w:lastRenderedPageBreak/>
        <w:t xml:space="preserve">Na temelju članka 58. stavka 1. i članka 118. stavka 2. Zakona o odgoju i obrazovanju u osnovnoj i srednjoj školi ( „ Narodne novine“ 87/08., 86/09., 92/10., 105/10., 90/11., 5/12., 16/12., 86/12., 94/13. i 152/14.) i članka 38. i 182. Statuta Centra za odgoj, obrazovanje i rehabilitaciju Križevci nakon provedene rasprave na  Učiteljskom vijeću, Vijeću učenika i Vijeću roditelja,  Školski odbor Centra na 33. sjednici koja je održana 18. 6. 2015. godine donio je </w:t>
      </w:r>
    </w:p>
    <w:p w:rsidR="0071089B" w:rsidRDefault="0071089B" w:rsidP="007108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Etičkog kodeksa neposrednih nositelja odgojno-obrazovne djelatnosti Centra za odgoj, obrazovanje i rehabilitaciju Križevci</w:t>
      </w: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</w:pPr>
      <w:r>
        <w:t>Školski odbor Centra za odgoj, obrazovanje i rehabilitaciju Križevci na 33. sjednici 18.6. 2015. godine donio je Odluku o donošenju</w:t>
      </w:r>
      <w:r>
        <w:rPr>
          <w:b/>
        </w:rPr>
        <w:t xml:space="preserve"> </w:t>
      </w:r>
      <w:r>
        <w:t>Etičkog kodeksa neposrednih nositelja odgojno-obrazovne djelatnosti Centra za odgoj, obrazovanje i rehabilitaciju Križevci   predloženom tekstu.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pPr>
        <w:ind w:firstLine="708"/>
        <w:jc w:val="both"/>
      </w:pPr>
      <w:r>
        <w:t>Etički kodeks neposrednih nositelja odgojno-obrazovne djelatnosti Centra za odgoj, obrazovanje i rehabilitaciju Križevci stupa na snagu danom objave na oglasnoj ploči Centra.</w:t>
      </w: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ind w:firstLine="708"/>
        <w:jc w:val="both"/>
      </w:pPr>
    </w:p>
    <w:p w:rsidR="0071089B" w:rsidRDefault="0071089B" w:rsidP="0071089B">
      <w:pPr>
        <w:jc w:val="both"/>
      </w:pPr>
      <w:r>
        <w:t xml:space="preserve">KLASA: 003-01/15-01/08 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URBROJ:2137-82/15-10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r>
        <w:t xml:space="preserve">Križevci,18.6.2015. </w:t>
      </w:r>
    </w:p>
    <w:p w:rsidR="0071089B" w:rsidRDefault="0071089B" w:rsidP="0071089B"/>
    <w:p w:rsidR="0071089B" w:rsidRDefault="0071089B" w:rsidP="0071089B"/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r>
        <w:t xml:space="preserve">                                        </w:t>
      </w:r>
    </w:p>
    <w:p w:rsidR="0071089B" w:rsidRDefault="0071089B" w:rsidP="007108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Na temelju članka 38. i 182. Statuta Centra za odgoj, obrazovanje i rehabilitaciju Križevci, te članka 17. stavka 3., 4., 5. i 6. Pravilnika o načinu postupanja odgojno – obrazovnih radnika školskih ustanova u poduzimanju mjera zaštite prava učenika te prijave svakog kršenja tih prava nadležnim tijelima , Školski odbor  nakon prethodnog savjetovanja sa sindikalnim povjerenikom na 33. sjednici održanoj dana 18.6.   2015. donio je </w:t>
      </w:r>
    </w:p>
    <w:p w:rsidR="0071089B" w:rsidRDefault="0071089B" w:rsidP="0071089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1089B" w:rsidRDefault="0071089B" w:rsidP="0071089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1089B" w:rsidRDefault="0071089B" w:rsidP="007108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o donošenju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 xml:space="preserve">Pravilnik o korištenju sustava </w:t>
      </w:r>
      <w:proofErr w:type="spellStart"/>
      <w:r>
        <w:rPr>
          <w:b/>
        </w:rPr>
        <w:t>videonadzora</w:t>
      </w:r>
      <w:proofErr w:type="spellEnd"/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1.</w:t>
      </w:r>
    </w:p>
    <w:p w:rsidR="0071089B" w:rsidRDefault="0071089B" w:rsidP="0071089B">
      <w:pPr>
        <w:ind w:firstLine="708"/>
        <w:jc w:val="both"/>
        <w:rPr>
          <w:b/>
        </w:rPr>
      </w:pPr>
      <w:r>
        <w:t>Školski odbor Centra za odgoj, obrazovanje i rehabilitaciju Križevci na 33. sjednici 18.6. 2015. godine donio je Odluku o donošenju</w:t>
      </w:r>
      <w:r>
        <w:rPr>
          <w:b/>
        </w:rPr>
        <w:t xml:space="preserve"> </w:t>
      </w:r>
      <w:r>
        <w:t xml:space="preserve">Pravilnik o korištenju sustava </w:t>
      </w:r>
      <w:proofErr w:type="spellStart"/>
      <w:r>
        <w:t>videonadzora</w:t>
      </w:r>
      <w:proofErr w:type="spellEnd"/>
      <w:r>
        <w:t xml:space="preserve"> u predloženom tekstu.</w:t>
      </w:r>
    </w:p>
    <w:p w:rsidR="0071089B" w:rsidRDefault="0071089B" w:rsidP="0071089B">
      <w:pPr>
        <w:pStyle w:val="Tijeloteksta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Članak 2.</w:t>
      </w:r>
    </w:p>
    <w:p w:rsidR="0071089B" w:rsidRDefault="0071089B" w:rsidP="0071089B">
      <w:r>
        <w:t xml:space="preserve">Pravilnik o korištenju sustava </w:t>
      </w:r>
      <w:proofErr w:type="spellStart"/>
      <w:r>
        <w:t>videonadzora</w:t>
      </w:r>
      <w:proofErr w:type="spellEnd"/>
      <w:r>
        <w:t xml:space="preserve">  stupa na snagu danom objave na oglasnoj  ploči Centra.</w:t>
      </w:r>
    </w:p>
    <w:p w:rsidR="0071089B" w:rsidRDefault="0071089B" w:rsidP="0071089B"/>
    <w:p w:rsidR="0071089B" w:rsidRDefault="0071089B" w:rsidP="0071089B"/>
    <w:p w:rsidR="0071089B" w:rsidRDefault="0071089B" w:rsidP="0071089B"/>
    <w:p w:rsidR="0071089B" w:rsidRDefault="0071089B" w:rsidP="0071089B">
      <w:pPr>
        <w:jc w:val="both"/>
      </w:pPr>
      <w:r>
        <w:t xml:space="preserve">KLASA: 003-01/15-01/08                                                               </w:t>
      </w:r>
    </w:p>
    <w:p w:rsidR="0071089B" w:rsidRDefault="0071089B" w:rsidP="0071089B">
      <w:pPr>
        <w:jc w:val="both"/>
      </w:pPr>
      <w:r>
        <w:t xml:space="preserve">URBROJ:2137-82/15-11                                                                                 </w:t>
      </w:r>
    </w:p>
    <w:p w:rsidR="0071089B" w:rsidRDefault="0071089B" w:rsidP="0071089B">
      <w:pPr>
        <w:jc w:val="both"/>
      </w:pPr>
      <w:r>
        <w:t xml:space="preserve">---------------------------                                                      </w:t>
      </w:r>
    </w:p>
    <w:p w:rsidR="0071089B" w:rsidRDefault="0071089B" w:rsidP="0071089B">
      <w:pPr>
        <w:jc w:val="both"/>
      </w:pPr>
      <w:r>
        <w:t xml:space="preserve">Križevci,18.6.2015.  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</w:p>
    <w:p w:rsidR="0071089B" w:rsidRDefault="0071089B" w:rsidP="0071089B">
      <w:pPr>
        <w:pStyle w:val="Tijeloteksta"/>
        <w:jc w:val="both"/>
      </w:pPr>
      <w:r>
        <w:lastRenderedPageBreak/>
        <w:t>Na temelju članka 38. Statuta Centra za odgoj, obrazovanje i rehabilitaciju Križevci od 27.3.2015. i članka 5. Pravilnika o provedbi postupaka nabave bagatelne vrijednosti KLASA</w:t>
      </w:r>
      <w:r>
        <w:rPr>
          <w:b/>
        </w:rPr>
        <w:t xml:space="preserve">: </w:t>
      </w:r>
      <w:r>
        <w:t>003-01/14-01/06;</w:t>
      </w:r>
      <w:r>
        <w:rPr>
          <w:b/>
        </w:rPr>
        <w:t xml:space="preserve"> </w:t>
      </w:r>
      <w:r>
        <w:t>URBROJ: 2137-82-14-08 od 12.03.2014., Školski odbor Centra za odgoj, obrazovanje i rehabilitaciji Križevci na 33. sjednici održanoj 18. lipnja 2015.  donosi</w:t>
      </w:r>
    </w:p>
    <w:p w:rsidR="0071089B" w:rsidRDefault="0071089B" w:rsidP="0071089B">
      <w:pPr>
        <w:pStyle w:val="Tijeloteksta"/>
        <w:jc w:val="both"/>
        <w:rPr>
          <w:b/>
        </w:rPr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O D L U K U</w:t>
      </w:r>
    </w:p>
    <w:p w:rsidR="0071089B" w:rsidRDefault="0071089B" w:rsidP="0071089B">
      <w:pPr>
        <w:jc w:val="center"/>
      </w:pPr>
      <w:r>
        <w:t xml:space="preserve">o imenovanju povjerenstva za provedbu </w:t>
      </w:r>
    </w:p>
    <w:p w:rsidR="0071089B" w:rsidRDefault="0071089B" w:rsidP="0071089B">
      <w:pPr>
        <w:jc w:val="center"/>
      </w:pPr>
      <w:r>
        <w:t>postupku bagatelne nabave električne energije i prirodnog plina za 2015. godinu</w:t>
      </w:r>
    </w:p>
    <w:p w:rsidR="0071089B" w:rsidRDefault="0071089B" w:rsidP="0071089B">
      <w:pPr>
        <w:jc w:val="center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I.</w:t>
      </w:r>
    </w:p>
    <w:p w:rsidR="0071089B" w:rsidRDefault="0071089B" w:rsidP="0071089B">
      <w:pPr>
        <w:jc w:val="both"/>
      </w:pPr>
      <w:r>
        <w:tab/>
        <w:t>Naručitelj Centar za odgoj, obrazovanje i rehabilitaciju Križevci, Matije Gupca 36, 48260 Križevci OIB: 88119837903 pokrenut će postupak nabave električne energije  i prirodnog plina za 2015. godinu</w:t>
      </w:r>
    </w:p>
    <w:p w:rsidR="0071089B" w:rsidRDefault="0071089B" w:rsidP="0071089B">
      <w:pPr>
        <w:jc w:val="both"/>
      </w:pPr>
      <w:r>
        <w:tab/>
        <w:t>Procijenjena vrijednost nabave električne energije iznosi 22.000,00 kuna bez PDV-a.</w:t>
      </w:r>
    </w:p>
    <w:p w:rsidR="0071089B" w:rsidRDefault="0071089B" w:rsidP="0071089B">
      <w:pPr>
        <w:jc w:val="both"/>
      </w:pPr>
      <w:r>
        <w:tab/>
        <w:t>Procijenjena vrijednost nabave prirodnog plina iznosi 71.636,00 kuna bez PDV-a.</w:t>
      </w:r>
    </w:p>
    <w:p w:rsidR="0071089B" w:rsidRDefault="0071089B" w:rsidP="0071089B">
      <w:pPr>
        <w:jc w:val="center"/>
        <w:rPr>
          <w:b/>
        </w:rPr>
      </w:pPr>
      <w:r>
        <w:rPr>
          <w:b/>
        </w:rPr>
        <w:t>II.</w:t>
      </w:r>
    </w:p>
    <w:p w:rsidR="0071089B" w:rsidRDefault="0071089B" w:rsidP="0071089B">
      <w:pPr>
        <w:jc w:val="both"/>
      </w:pPr>
      <w:r>
        <w:rPr>
          <w:b/>
        </w:rPr>
        <w:tab/>
      </w:r>
      <w:r>
        <w:t>Postupak bagatelne nabave provodi se sukladno Pravilniku o provedbi postupaka nabave bagatelne vrijednosti Centra za odgoj, obrazovanje i rehabilitaciju Križevci (dalje u tekstu: Pravilnik).</w:t>
      </w:r>
    </w:p>
    <w:p w:rsidR="0071089B" w:rsidRDefault="0071089B" w:rsidP="0071089B">
      <w:pPr>
        <w:jc w:val="both"/>
      </w:pPr>
      <w:r>
        <w:tab/>
        <w:t>Kriterij za odabir u ovom postupku nabave bagatelne vrijednosti je najniža cijena.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III.</w:t>
      </w:r>
    </w:p>
    <w:p w:rsidR="0071089B" w:rsidRDefault="0071089B" w:rsidP="0071089B">
      <w:pPr>
        <w:jc w:val="both"/>
      </w:pPr>
      <w:r>
        <w:tab/>
        <w:t>Za članove povjerenstva imenuju se:</w:t>
      </w:r>
    </w:p>
    <w:p w:rsidR="0071089B" w:rsidRDefault="0071089B" w:rsidP="0071089B">
      <w:pPr>
        <w:numPr>
          <w:ilvl w:val="0"/>
          <w:numId w:val="1"/>
        </w:numPr>
        <w:jc w:val="both"/>
      </w:pPr>
      <w:r>
        <w:t xml:space="preserve">Danijela </w:t>
      </w:r>
      <w:proofErr w:type="spellStart"/>
      <w:r>
        <w:t>Holt</w:t>
      </w:r>
      <w:proofErr w:type="spellEnd"/>
      <w:r>
        <w:t>, tajnik centra</w:t>
      </w:r>
    </w:p>
    <w:p w:rsidR="0071089B" w:rsidRDefault="0071089B" w:rsidP="0071089B">
      <w:pPr>
        <w:numPr>
          <w:ilvl w:val="0"/>
          <w:numId w:val="1"/>
        </w:numPr>
        <w:jc w:val="both"/>
      </w:pPr>
      <w:r>
        <w:t>Zvjezdana Babić, voditelj računovodstva u centru</w:t>
      </w:r>
    </w:p>
    <w:p w:rsidR="0071089B" w:rsidRDefault="0071089B" w:rsidP="0071089B">
      <w:pPr>
        <w:numPr>
          <w:ilvl w:val="0"/>
          <w:numId w:val="1"/>
        </w:numPr>
        <w:jc w:val="both"/>
      </w:pPr>
      <w:r>
        <w:t>Marijan Antolić, domar-ložač</w:t>
      </w:r>
    </w:p>
    <w:p w:rsidR="0071089B" w:rsidRDefault="0071089B" w:rsidP="0071089B">
      <w:pPr>
        <w:ind w:left="1065"/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IV.</w:t>
      </w:r>
    </w:p>
    <w:p w:rsidR="0071089B" w:rsidRDefault="0071089B" w:rsidP="0071089B">
      <w:pPr>
        <w:jc w:val="both"/>
      </w:pPr>
      <w:r>
        <w:tab/>
        <w:t>Odgovorna osoba naručitelja je Marija Prodan, ravnateljica Centra za odgoj, obrazovanje i rehabilitaciju Križevci.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V.</w:t>
      </w:r>
    </w:p>
    <w:p w:rsidR="0071089B" w:rsidRDefault="0071089B" w:rsidP="0071089B">
      <w:pPr>
        <w:jc w:val="both"/>
      </w:pPr>
      <w:r>
        <w:tab/>
        <w:t>Zadaća članova povjerenstva je priprema i provedba postupka bagatelne nabave sukladno Pravilniku, izrada potrebne dokumentacije za nabavu, izrada i slanje poziva za dostavu ponuda, otvaranje, pregled i ocjena ponuda, rangiranje ponuda prema kriteriju za odabir, predlaganje odluke o odabiru ili odluke o poništenju te obavljanje ostalih poslova potrebnih za provedbu postupka.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center"/>
        <w:rPr>
          <w:b/>
        </w:rPr>
      </w:pPr>
      <w:r>
        <w:rPr>
          <w:b/>
        </w:rPr>
        <w:t>VI.</w:t>
      </w:r>
    </w:p>
    <w:p w:rsidR="0071089B" w:rsidRDefault="0071089B" w:rsidP="0071089B">
      <w:pPr>
        <w:jc w:val="both"/>
      </w:pPr>
      <w:r>
        <w:rPr>
          <w:b/>
        </w:rPr>
        <w:tab/>
      </w:r>
      <w:r>
        <w:t>Ova Odluka stupa na snagu danom donošenja.</w:t>
      </w:r>
    </w:p>
    <w:p w:rsidR="0071089B" w:rsidRDefault="0071089B" w:rsidP="0071089B">
      <w:pPr>
        <w:jc w:val="both"/>
      </w:pPr>
    </w:p>
    <w:p w:rsidR="0071089B" w:rsidRDefault="0071089B" w:rsidP="0071089B">
      <w:pPr>
        <w:jc w:val="both"/>
      </w:pPr>
      <w:r>
        <w:t xml:space="preserve">Klasa:003-01/15-01/08                                           </w:t>
      </w:r>
    </w:p>
    <w:p w:rsidR="0071089B" w:rsidRDefault="0071089B" w:rsidP="0071089B">
      <w:pPr>
        <w:jc w:val="both"/>
      </w:pPr>
      <w:proofErr w:type="spellStart"/>
      <w:r>
        <w:t>Urbroj</w:t>
      </w:r>
      <w:proofErr w:type="spellEnd"/>
      <w:r>
        <w:t xml:space="preserve">:2137-82-15-12                                            </w:t>
      </w:r>
    </w:p>
    <w:p w:rsidR="0071089B" w:rsidRDefault="0071089B" w:rsidP="0071089B">
      <w:pPr>
        <w:jc w:val="both"/>
      </w:pPr>
      <w:r>
        <w:t>--------------------------</w:t>
      </w:r>
    </w:p>
    <w:p w:rsidR="0071089B" w:rsidRDefault="0071089B" w:rsidP="0071089B">
      <w:pPr>
        <w:jc w:val="both"/>
      </w:pPr>
      <w:r>
        <w:t>Križevci, 18.6.2015.</w:t>
      </w:r>
    </w:p>
    <w:p w:rsidR="0071089B" w:rsidRDefault="0071089B" w:rsidP="0071089B">
      <w:pPr>
        <w:jc w:val="both"/>
      </w:pP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</w:t>
      </w:r>
    </w:p>
    <w:p w:rsidR="0071089B" w:rsidRDefault="0071089B" w:rsidP="007108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Nevenka </w:t>
      </w:r>
      <w:proofErr w:type="spellStart"/>
      <w:r>
        <w:rPr>
          <w:rFonts w:ascii="Times New Roman" w:hAnsi="Times New Roman"/>
          <w:sz w:val="24"/>
          <w:szCs w:val="24"/>
        </w:rPr>
        <w:t>Mihalković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Parazajda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1089B" w:rsidRDefault="0071089B" w:rsidP="0071089B">
      <w:pPr>
        <w:jc w:val="both"/>
      </w:pPr>
    </w:p>
    <w:p w:rsidR="0006429A" w:rsidRDefault="0006429A"/>
    <w:sectPr w:rsidR="0006429A" w:rsidSect="0006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89B"/>
    <w:rsid w:val="0006429A"/>
    <w:rsid w:val="0071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71089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108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1089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710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2342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2016-01-25T14:22:00Z</dcterms:created>
  <dcterms:modified xsi:type="dcterms:W3CDTF">2016-01-25T14:23:00Z</dcterms:modified>
</cp:coreProperties>
</file>